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654F" w14:textId="3458D261" w:rsidR="002E6ECB" w:rsidRPr="00E311BC" w:rsidRDefault="00353FA6" w:rsidP="00E311BC">
      <w:pPr>
        <w:pStyle w:val="2"/>
        <w:spacing w:before="0" w:after="0"/>
        <w:ind w:left="0" w:right="1" w:hanging="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31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19F6FF4" wp14:editId="6BB70B4A">
            <wp:simplePos x="0" y="0"/>
            <wp:positionH relativeFrom="margin">
              <wp:posOffset>2882900</wp:posOffset>
            </wp:positionH>
            <wp:positionV relativeFrom="paragraph">
              <wp:posOffset>-523875</wp:posOffset>
            </wp:positionV>
            <wp:extent cx="495300" cy="660400"/>
            <wp:effectExtent l="0" t="0" r="0" b="635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0A2F5" w14:textId="77777777" w:rsidR="004336D0" w:rsidRPr="00B55EE2" w:rsidRDefault="004336D0" w:rsidP="004336D0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Новосанжарська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72E88238" w14:textId="77777777" w:rsidR="004336D0" w:rsidRPr="00B55EE2" w:rsidRDefault="004336D0" w:rsidP="004336D0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CD889CA" w14:textId="77777777" w:rsidR="004336D0" w:rsidRPr="00B55EE2" w:rsidRDefault="004336D0" w:rsidP="004336D0">
      <w:pPr>
        <w:ind w:left="2" w:hanging="4"/>
        <w:jc w:val="center"/>
        <w:rPr>
          <w:b/>
          <w:bCs/>
          <w:color w:val="000000"/>
          <w:sz w:val="36"/>
          <w:szCs w:val="36"/>
        </w:rPr>
      </w:pPr>
      <w:proofErr w:type="spellStart"/>
      <w:r w:rsidRPr="00B55EE2">
        <w:rPr>
          <w:b/>
          <w:bCs/>
          <w:color w:val="000000"/>
          <w:sz w:val="36"/>
          <w:szCs w:val="36"/>
        </w:rPr>
        <w:t>Полтавської</w:t>
      </w:r>
      <w:proofErr w:type="spellEnd"/>
      <w:r w:rsidRPr="00B55EE2">
        <w:rPr>
          <w:b/>
          <w:bCs/>
          <w:color w:val="000000"/>
          <w:sz w:val="36"/>
          <w:szCs w:val="36"/>
        </w:rPr>
        <w:t xml:space="preserve"> </w:t>
      </w:r>
      <w:proofErr w:type="spellStart"/>
      <w:r w:rsidRPr="00B55EE2">
        <w:rPr>
          <w:b/>
          <w:bCs/>
          <w:color w:val="000000"/>
          <w:sz w:val="36"/>
          <w:szCs w:val="36"/>
        </w:rPr>
        <w:t>області</w:t>
      </w:r>
      <w:proofErr w:type="spellEnd"/>
    </w:p>
    <w:p w14:paraId="7A2AF680" w14:textId="6E7D1F08" w:rsidR="004336D0" w:rsidRPr="00B55EE2" w:rsidRDefault="004336D0" w:rsidP="004336D0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CC295D">
        <w:rPr>
          <w:b/>
          <w:bCs/>
          <w:noProof/>
          <w:color w:val="000000"/>
          <w:sz w:val="36"/>
          <w:szCs w:val="36"/>
          <w:lang w:val="uk-UA"/>
        </w:rPr>
        <w:t xml:space="preserve">тридцять перша </w:t>
      </w:r>
      <w:r w:rsidR="00E311BC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>
        <w:rPr>
          <w:b/>
          <w:bCs/>
          <w:noProof/>
          <w:color w:val="000000"/>
          <w:sz w:val="36"/>
          <w:szCs w:val="36"/>
          <w:lang w:val="uk-UA"/>
        </w:rPr>
        <w:t>с</w:t>
      </w:r>
      <w:r>
        <w:rPr>
          <w:b/>
          <w:bCs/>
          <w:noProof/>
          <w:color w:val="000000"/>
          <w:sz w:val="36"/>
          <w:szCs w:val="36"/>
        </w:rPr>
        <w:t xml:space="preserve">есія </w:t>
      </w:r>
      <w:r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14:paraId="5D3F90D2" w14:textId="77777777" w:rsidR="004336D0" w:rsidRPr="00F112BA" w:rsidRDefault="004336D0" w:rsidP="004336D0">
      <w:pPr>
        <w:ind w:left="0" w:hanging="2"/>
        <w:jc w:val="both"/>
        <w:rPr>
          <w:b/>
          <w:sz w:val="16"/>
          <w:szCs w:val="16"/>
        </w:rPr>
      </w:pPr>
    </w:p>
    <w:p w14:paraId="6AA3C019" w14:textId="77777777" w:rsidR="004336D0" w:rsidRPr="00F706D8" w:rsidRDefault="004336D0" w:rsidP="004336D0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14:paraId="270D69EE" w14:textId="77777777" w:rsidR="004336D0" w:rsidRPr="00440420" w:rsidRDefault="004336D0" w:rsidP="004336D0">
      <w:pPr>
        <w:ind w:left="0" w:right="-88" w:hanging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14:paraId="48A5AA0D" w14:textId="5A691252" w:rsidR="004336D0" w:rsidRDefault="00FD4114" w:rsidP="004336D0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84EE5">
        <w:rPr>
          <w:sz w:val="28"/>
          <w:szCs w:val="28"/>
          <w:lang w:val="uk-UA"/>
        </w:rPr>
        <w:t>5</w:t>
      </w:r>
      <w:r w:rsidR="004336D0">
        <w:rPr>
          <w:sz w:val="28"/>
          <w:szCs w:val="28"/>
          <w:lang w:val="uk-UA"/>
        </w:rPr>
        <w:t xml:space="preserve"> </w:t>
      </w:r>
      <w:r w:rsidR="00F84EE5">
        <w:rPr>
          <w:sz w:val="28"/>
          <w:szCs w:val="28"/>
          <w:lang w:val="uk-UA"/>
        </w:rPr>
        <w:t>травня</w:t>
      </w:r>
      <w:r w:rsidR="004336D0">
        <w:rPr>
          <w:sz w:val="28"/>
          <w:szCs w:val="28"/>
          <w:lang w:val="uk-UA"/>
        </w:rPr>
        <w:t xml:space="preserve"> 2023</w:t>
      </w:r>
      <w:r w:rsidR="004336D0" w:rsidRPr="00D957AE">
        <w:rPr>
          <w:sz w:val="28"/>
          <w:szCs w:val="28"/>
          <w:lang w:val="uk-UA"/>
        </w:rPr>
        <w:t xml:space="preserve"> р</w:t>
      </w:r>
      <w:r w:rsidR="004336D0">
        <w:rPr>
          <w:sz w:val="28"/>
          <w:szCs w:val="28"/>
          <w:lang w:val="uk-UA"/>
        </w:rPr>
        <w:t xml:space="preserve">оку             </w:t>
      </w:r>
      <w:r w:rsidR="001D7F82">
        <w:rPr>
          <w:sz w:val="28"/>
          <w:szCs w:val="28"/>
          <w:lang w:val="uk-UA"/>
        </w:rPr>
        <w:t xml:space="preserve">  </w:t>
      </w:r>
      <w:r w:rsidR="004336D0">
        <w:rPr>
          <w:sz w:val="28"/>
          <w:szCs w:val="28"/>
          <w:lang w:val="uk-UA"/>
        </w:rPr>
        <w:t xml:space="preserve"> </w:t>
      </w:r>
      <w:r w:rsidR="001D7F82">
        <w:rPr>
          <w:sz w:val="28"/>
          <w:szCs w:val="28"/>
          <w:lang w:val="uk-UA"/>
        </w:rPr>
        <w:t xml:space="preserve"> </w:t>
      </w:r>
      <w:r w:rsidR="00221E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336D0">
        <w:rPr>
          <w:sz w:val="28"/>
          <w:szCs w:val="28"/>
          <w:lang w:val="uk-UA"/>
        </w:rPr>
        <w:t>с</w:t>
      </w:r>
      <w:r w:rsidR="004336D0" w:rsidRPr="00D957AE">
        <w:rPr>
          <w:sz w:val="28"/>
          <w:szCs w:val="28"/>
          <w:lang w:val="uk-UA"/>
        </w:rPr>
        <w:t xml:space="preserve">мт Нові Санжари                        </w:t>
      </w:r>
      <w:r w:rsidR="004336D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="004336D0">
        <w:rPr>
          <w:sz w:val="28"/>
          <w:szCs w:val="28"/>
          <w:lang w:val="uk-UA"/>
        </w:rPr>
        <w:t xml:space="preserve">      </w:t>
      </w:r>
      <w:r w:rsidR="004336D0" w:rsidRPr="00D957AE">
        <w:rPr>
          <w:sz w:val="28"/>
          <w:szCs w:val="28"/>
          <w:lang w:val="uk-UA"/>
        </w:rPr>
        <w:t xml:space="preserve">№ </w:t>
      </w:r>
      <w:r w:rsidR="00221EA5">
        <w:rPr>
          <w:sz w:val="28"/>
          <w:szCs w:val="28"/>
          <w:lang w:val="uk-UA"/>
        </w:rPr>
        <w:t>15</w:t>
      </w:r>
    </w:p>
    <w:p w14:paraId="16797F5B" w14:textId="511C6613" w:rsidR="004336D0" w:rsidRDefault="004336D0" w:rsidP="004336D0">
      <w:pPr>
        <w:ind w:left="0" w:right="-88" w:hanging="2"/>
        <w:rPr>
          <w:sz w:val="24"/>
          <w:szCs w:val="24"/>
          <w:lang w:val="uk-UA"/>
        </w:rPr>
      </w:pPr>
    </w:p>
    <w:p w14:paraId="4984BD98" w14:textId="77777777" w:rsidR="00E311BC" w:rsidRDefault="00E311BC" w:rsidP="004336D0">
      <w:pPr>
        <w:ind w:left="0" w:right="-88" w:hanging="2"/>
        <w:rPr>
          <w:sz w:val="24"/>
          <w:szCs w:val="24"/>
          <w:lang w:val="uk-UA"/>
        </w:rPr>
      </w:pPr>
    </w:p>
    <w:p w14:paraId="71058D7F" w14:textId="77777777" w:rsidR="00E311BC" w:rsidRDefault="0023464D" w:rsidP="0009671A">
      <w:pPr>
        <w:ind w:left="1" w:hanging="3"/>
        <w:jc w:val="center"/>
        <w:textDirection w:val="lrTb"/>
        <w:rPr>
          <w:b/>
          <w:sz w:val="28"/>
          <w:szCs w:val="28"/>
          <w:lang w:val="uk-UA"/>
        </w:rPr>
      </w:pPr>
      <w:r w:rsidRPr="0009671A">
        <w:rPr>
          <w:b/>
          <w:sz w:val="28"/>
          <w:szCs w:val="28"/>
          <w:lang w:val="uk-UA"/>
        </w:rPr>
        <w:t>Про проведення громадських обговорень про</w:t>
      </w:r>
      <w:r w:rsidR="00E311BC">
        <w:rPr>
          <w:b/>
          <w:sz w:val="28"/>
          <w:szCs w:val="28"/>
          <w:lang w:val="uk-UA"/>
        </w:rPr>
        <w:t>є</w:t>
      </w:r>
      <w:r w:rsidRPr="0009671A">
        <w:rPr>
          <w:b/>
          <w:sz w:val="28"/>
          <w:szCs w:val="28"/>
          <w:lang w:val="uk-UA"/>
        </w:rPr>
        <w:t xml:space="preserve">ктів містобудівної документації та </w:t>
      </w:r>
      <w:r w:rsidR="0009671A">
        <w:rPr>
          <w:b/>
          <w:sz w:val="28"/>
          <w:szCs w:val="28"/>
          <w:lang w:val="uk-UA"/>
        </w:rPr>
        <w:t xml:space="preserve">матеріалів </w:t>
      </w:r>
      <w:r w:rsidRPr="0009671A">
        <w:rPr>
          <w:b/>
          <w:sz w:val="28"/>
          <w:szCs w:val="28"/>
          <w:lang w:val="uk-UA"/>
        </w:rPr>
        <w:t xml:space="preserve">стратегічно екологічних оцінок документів </w:t>
      </w:r>
    </w:p>
    <w:p w14:paraId="6F966F16" w14:textId="75F5C7F9" w:rsidR="0023464D" w:rsidRPr="0009671A" w:rsidRDefault="0023464D" w:rsidP="0009671A">
      <w:pPr>
        <w:ind w:left="1" w:hanging="3"/>
        <w:jc w:val="center"/>
        <w:textDirection w:val="lrTb"/>
        <w:rPr>
          <w:b/>
          <w:sz w:val="28"/>
          <w:szCs w:val="28"/>
          <w:lang w:val="uk-UA"/>
        </w:rPr>
      </w:pPr>
      <w:r w:rsidRPr="0009671A">
        <w:rPr>
          <w:b/>
          <w:sz w:val="28"/>
          <w:szCs w:val="28"/>
          <w:lang w:val="uk-UA"/>
        </w:rPr>
        <w:t>державного планування в умовах в</w:t>
      </w:r>
      <w:r w:rsidR="00E311BC">
        <w:rPr>
          <w:b/>
          <w:sz w:val="28"/>
          <w:szCs w:val="28"/>
          <w:lang w:val="uk-UA"/>
        </w:rPr>
        <w:t>оєнного</w:t>
      </w:r>
      <w:r w:rsidRPr="0009671A">
        <w:rPr>
          <w:b/>
          <w:sz w:val="28"/>
          <w:szCs w:val="28"/>
          <w:lang w:val="uk-UA"/>
        </w:rPr>
        <w:t xml:space="preserve"> стану</w:t>
      </w:r>
    </w:p>
    <w:p w14:paraId="58E35455" w14:textId="77777777" w:rsidR="00210012" w:rsidRPr="00585618" w:rsidRDefault="00210012" w:rsidP="004336D0">
      <w:pPr>
        <w:ind w:left="1" w:hanging="3"/>
        <w:jc w:val="both"/>
        <w:rPr>
          <w:sz w:val="28"/>
          <w:szCs w:val="28"/>
          <w:lang w:val="uk-UA"/>
        </w:rPr>
      </w:pPr>
    </w:p>
    <w:p w14:paraId="0AC5801C" w14:textId="0A26F586" w:rsidR="004336D0" w:rsidRDefault="004336D0" w:rsidP="00FD4114">
      <w:pPr>
        <w:pStyle w:val="HTML"/>
        <w:shd w:val="clear" w:color="auto" w:fill="FFFFFF"/>
        <w:spacing w:line="240" w:lineRule="auto"/>
        <w:ind w:leftChars="0" w:left="1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315C8C">
        <w:rPr>
          <w:rFonts w:ascii="Times New Roman" w:hAnsi="Times New Roman" w:cs="Times New Roman"/>
          <w:sz w:val="28"/>
          <w:szCs w:val="28"/>
          <w:lang w:val="uk-UA"/>
        </w:rPr>
        <w:t xml:space="preserve">статтею 25, 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пунктом </w:t>
      </w:r>
      <w:r w:rsidR="00315C8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статті 26, </w:t>
      </w:r>
      <w:r w:rsidR="00B83578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E311BC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B835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82D62" w:rsidRPr="0088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>пунктом 5</w:t>
      </w:r>
      <w:r w:rsidR="00882D62" w:rsidRPr="0088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11BC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882D62" w:rsidRPr="00882D62">
        <w:rPr>
          <w:rFonts w:ascii="Times New Roman" w:hAnsi="Times New Roman" w:cs="Times New Roman"/>
          <w:sz w:val="28"/>
          <w:szCs w:val="28"/>
          <w:lang w:val="uk-UA"/>
        </w:rPr>
        <w:t>від 12.03.2022 №</w:t>
      </w:r>
      <w:r w:rsidR="00E31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D62" w:rsidRPr="00882D62">
        <w:rPr>
          <w:rFonts w:ascii="Times New Roman" w:hAnsi="Times New Roman" w:cs="Times New Roman"/>
          <w:sz w:val="28"/>
          <w:szCs w:val="28"/>
          <w:lang w:val="uk-UA"/>
        </w:rPr>
        <w:t>263 «Деякі питання забезпечення функціонування інформаційно-комунікаційних систем, електронних комунікаційних систем, публічних електронних реєстрів в умовах воєнного стану»</w:t>
      </w:r>
      <w:r w:rsidR="00610131">
        <w:rPr>
          <w:rFonts w:ascii="Times New Roman" w:hAnsi="Times New Roman" w:cs="Times New Roman"/>
          <w:sz w:val="28"/>
          <w:szCs w:val="28"/>
          <w:lang w:val="uk-UA"/>
        </w:rPr>
        <w:t>, з урахуванням</w:t>
      </w:r>
      <w:r w:rsidR="00ED7465">
        <w:rPr>
          <w:rFonts w:ascii="Times New Roman" w:hAnsi="Times New Roman" w:cs="Times New Roman"/>
          <w:sz w:val="28"/>
          <w:szCs w:val="28"/>
          <w:lang w:val="uk-UA"/>
        </w:rPr>
        <w:t xml:space="preserve"> Указу Президента України від 24.02.2022 № 64/2022 «Про введення воєнного стану в Україні», частини першої статті 6 Закону України «Про доступ до публічної інформації», </w:t>
      </w:r>
      <w:r w:rsidR="00882D62">
        <w:rPr>
          <w:rFonts w:ascii="Times New Roman" w:hAnsi="Times New Roman" w:cs="Times New Roman"/>
          <w:sz w:val="28"/>
          <w:szCs w:val="28"/>
          <w:lang w:val="uk-UA"/>
        </w:rPr>
        <w:t xml:space="preserve">роз'яснення Міністерства розвитку громад, територій та </w:t>
      </w:r>
      <w:proofErr w:type="spellStart"/>
      <w:r w:rsidR="00882D62">
        <w:rPr>
          <w:rFonts w:ascii="Times New Roman" w:hAnsi="Times New Roman" w:cs="Times New Roman"/>
          <w:sz w:val="28"/>
          <w:szCs w:val="28"/>
          <w:lang w:val="uk-UA"/>
        </w:rPr>
        <w:t>інфраструктурии</w:t>
      </w:r>
      <w:proofErr w:type="spellEnd"/>
      <w:r w:rsidR="00882D62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10.03.2023 № 2308/33/10-23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4FC8">
        <w:rPr>
          <w:rFonts w:ascii="Times New Roman" w:hAnsi="Times New Roman" w:cs="Times New Roman"/>
          <w:sz w:val="28"/>
          <w:szCs w:val="28"/>
          <w:lang w:val="uk-UA"/>
        </w:rPr>
        <w:t xml:space="preserve"> листа Департаменту з питань оборонної роботи, цивільного захисту та взаємодії з правоохоронними органами Полтавської обласної військової адміністрації від 16.02.2023 № 04-08/346</w:t>
      </w:r>
      <w:r w:rsidR="00882D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71A" w:rsidRPr="0009671A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9671A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 w:rsidR="0009671A" w:rsidRPr="0009671A">
        <w:rPr>
          <w:rFonts w:ascii="Times New Roman" w:hAnsi="Times New Roman" w:cs="Times New Roman"/>
          <w:sz w:val="28"/>
          <w:szCs w:val="28"/>
          <w:lang w:val="uk-UA"/>
        </w:rPr>
        <w:t xml:space="preserve"> мінімізації доступу до інформації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 xml:space="preserve"> про об'єкти критичної інфраструктури громади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 xml:space="preserve">за умови розміщення на </w:t>
      </w:r>
      <w:r w:rsidR="005B477D" w:rsidRPr="005B477D">
        <w:rPr>
          <w:rFonts w:ascii="Times New Roman" w:hAnsi="Times New Roman" w:cs="Times New Roman"/>
          <w:sz w:val="28"/>
          <w:szCs w:val="28"/>
          <w:lang w:val="uk-UA"/>
        </w:rPr>
        <w:t>офіційному веб-сайті Новосанжарської селищної ради у формі відкритих даних креслень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державного планування, 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>що може мати не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>гативний вплив в умовах воєнн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>ого стану</w:t>
      </w:r>
      <w:r w:rsidR="0009671A" w:rsidRPr="0009671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>врахування громадських інтерес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>ів в ході процедури громадських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 xml:space="preserve"> обговорен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E311B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 xml:space="preserve"> міс</w:t>
      </w:r>
      <w:r w:rsidR="005B477D">
        <w:rPr>
          <w:rFonts w:ascii="Times New Roman" w:hAnsi="Times New Roman" w:cs="Times New Roman"/>
          <w:sz w:val="28"/>
          <w:szCs w:val="28"/>
          <w:lang w:val="uk-UA"/>
        </w:rPr>
        <w:t xml:space="preserve">тобудівної 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>документації та страте</w:t>
      </w:r>
      <w:r w:rsidR="00E311BC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A17FE" w:rsidRPr="00CA17FE">
        <w:rPr>
          <w:rFonts w:ascii="Times New Roman" w:hAnsi="Times New Roman" w:cs="Times New Roman"/>
          <w:sz w:val="28"/>
          <w:szCs w:val="28"/>
          <w:lang w:val="uk-UA"/>
        </w:rPr>
        <w:t>ічних екологічних оцінок</w:t>
      </w:r>
      <w:r w:rsidR="00A57A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7FE" w:rsidRPr="00BB7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751C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висновки галузевих постійних комісій селищної ради, </w:t>
      </w:r>
    </w:p>
    <w:p w14:paraId="28B4DE80" w14:textId="77777777" w:rsidR="00882D62" w:rsidRPr="00585618" w:rsidRDefault="00882D62" w:rsidP="00FD4114">
      <w:pPr>
        <w:pStyle w:val="HTML"/>
        <w:shd w:val="clear" w:color="auto" w:fill="FFFFFF"/>
        <w:spacing w:line="240" w:lineRule="auto"/>
        <w:ind w:leftChars="0" w:left="1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389220C4" w14:textId="66CC6722" w:rsidR="001D556B" w:rsidRDefault="001D556B" w:rsidP="00FD4114">
      <w:pPr>
        <w:shd w:val="clear" w:color="auto" w:fill="FFFFFF"/>
        <w:spacing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585618">
        <w:rPr>
          <w:b/>
          <w:bCs/>
          <w:sz w:val="28"/>
          <w:szCs w:val="28"/>
          <w:lang w:val="uk-UA"/>
        </w:rPr>
        <w:t>селищна рада вирішила:</w:t>
      </w:r>
    </w:p>
    <w:p w14:paraId="605E4F42" w14:textId="6DD820C7" w:rsidR="005B477D" w:rsidRPr="00E311BC" w:rsidRDefault="00E311BC" w:rsidP="00E311BC">
      <w:pPr>
        <w:tabs>
          <w:tab w:val="left" w:pos="1"/>
          <w:tab w:val="left" w:pos="1276"/>
        </w:tabs>
        <w:spacing w:after="120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477D" w:rsidRPr="00E311BC">
        <w:rPr>
          <w:sz w:val="28"/>
          <w:szCs w:val="28"/>
          <w:lang w:val="uk-UA"/>
        </w:rPr>
        <w:t xml:space="preserve">На період дії воєнного стану </w:t>
      </w:r>
      <w:r w:rsidR="00CA17FE" w:rsidRPr="00E311BC">
        <w:rPr>
          <w:sz w:val="28"/>
          <w:szCs w:val="28"/>
          <w:lang w:val="uk-UA"/>
        </w:rPr>
        <w:t>доступ громадськості до про</w:t>
      </w:r>
      <w:r>
        <w:rPr>
          <w:sz w:val="28"/>
          <w:szCs w:val="28"/>
          <w:lang w:val="uk-UA"/>
        </w:rPr>
        <w:t>є</w:t>
      </w:r>
      <w:r w:rsidR="00CA17FE" w:rsidRPr="00E311BC">
        <w:rPr>
          <w:sz w:val="28"/>
          <w:szCs w:val="28"/>
          <w:lang w:val="uk-UA"/>
        </w:rPr>
        <w:t>ктів містобудівної документації на місцевому рівні та звітів про стратегічну екологічну оцінку</w:t>
      </w:r>
      <w:r w:rsidR="00DE2D69" w:rsidRPr="00E311BC">
        <w:rPr>
          <w:sz w:val="28"/>
          <w:szCs w:val="28"/>
          <w:lang w:val="uk-UA"/>
        </w:rPr>
        <w:t xml:space="preserve"> проводити шляхом </w:t>
      </w:r>
      <w:r w:rsidR="00A57A8D" w:rsidRPr="00E311BC">
        <w:rPr>
          <w:sz w:val="28"/>
          <w:szCs w:val="28"/>
          <w:lang w:val="uk-UA"/>
        </w:rPr>
        <w:t>забез</w:t>
      </w:r>
      <w:r w:rsidR="00115AAA" w:rsidRPr="00E311BC">
        <w:rPr>
          <w:sz w:val="28"/>
          <w:szCs w:val="28"/>
          <w:lang w:val="uk-UA"/>
        </w:rPr>
        <w:t>печення ознайомлення</w:t>
      </w:r>
      <w:r w:rsidR="005B477D" w:rsidRPr="00E311BC">
        <w:rPr>
          <w:sz w:val="28"/>
          <w:szCs w:val="28"/>
          <w:lang w:val="uk-UA"/>
        </w:rPr>
        <w:t>:</w:t>
      </w:r>
    </w:p>
    <w:p w14:paraId="42D0DD9B" w14:textId="38FE0358" w:rsidR="005B477D" w:rsidRPr="006D7F5C" w:rsidRDefault="005B477D" w:rsidP="00E311BC">
      <w:pPr>
        <w:tabs>
          <w:tab w:val="left" w:pos="1"/>
          <w:tab w:val="left" w:pos="1276"/>
        </w:tabs>
        <w:spacing w:after="120" w:line="240" w:lineRule="auto"/>
        <w:ind w:leftChars="0" w:left="1" w:firstLineChars="0" w:firstLine="566"/>
        <w:jc w:val="both"/>
        <w:rPr>
          <w:sz w:val="28"/>
          <w:szCs w:val="28"/>
          <w:lang w:val="uk-UA"/>
        </w:rPr>
      </w:pPr>
      <w:r w:rsidRPr="006D7F5C">
        <w:rPr>
          <w:sz w:val="28"/>
          <w:szCs w:val="28"/>
          <w:lang w:val="uk-UA"/>
        </w:rPr>
        <w:t>-</w:t>
      </w:r>
      <w:r w:rsidR="00115AAA" w:rsidRPr="006D7F5C">
        <w:rPr>
          <w:sz w:val="28"/>
          <w:szCs w:val="28"/>
          <w:lang w:val="uk-UA"/>
        </w:rPr>
        <w:t xml:space="preserve"> </w:t>
      </w:r>
      <w:r w:rsidR="00957AFD">
        <w:rPr>
          <w:sz w:val="28"/>
          <w:szCs w:val="28"/>
          <w:lang w:val="uk-UA"/>
        </w:rPr>
        <w:t>з текстовим</w:t>
      </w:r>
      <w:r w:rsidR="00E311BC">
        <w:rPr>
          <w:sz w:val="28"/>
          <w:szCs w:val="28"/>
          <w:lang w:val="uk-UA"/>
        </w:rPr>
        <w:t>и</w:t>
      </w:r>
      <w:r w:rsidR="00957AFD">
        <w:rPr>
          <w:sz w:val="28"/>
          <w:szCs w:val="28"/>
          <w:lang w:val="uk-UA"/>
        </w:rPr>
        <w:t xml:space="preserve"> </w:t>
      </w:r>
      <w:r w:rsidR="00957AFD" w:rsidRPr="006D7F5C">
        <w:rPr>
          <w:sz w:val="28"/>
          <w:szCs w:val="28"/>
          <w:lang w:val="uk-UA"/>
        </w:rPr>
        <w:t>матеріалами</w:t>
      </w:r>
      <w:r w:rsidR="00DE0AB3">
        <w:rPr>
          <w:sz w:val="28"/>
          <w:szCs w:val="28"/>
          <w:lang w:val="uk-UA"/>
        </w:rPr>
        <w:t xml:space="preserve"> (без даних про потенційно небезпечні об</w:t>
      </w:r>
      <w:r w:rsidR="00DE0AB3" w:rsidRPr="006D7F5C">
        <w:rPr>
          <w:sz w:val="28"/>
          <w:szCs w:val="28"/>
          <w:lang w:val="uk-UA"/>
        </w:rPr>
        <w:t>’</w:t>
      </w:r>
      <w:r w:rsidR="00DE0AB3">
        <w:rPr>
          <w:sz w:val="28"/>
          <w:szCs w:val="28"/>
          <w:lang w:val="uk-UA"/>
        </w:rPr>
        <w:t xml:space="preserve">єкти) </w:t>
      </w:r>
      <w:r w:rsidR="00957AFD" w:rsidRPr="006D7F5C">
        <w:rPr>
          <w:sz w:val="28"/>
          <w:szCs w:val="28"/>
          <w:lang w:val="uk-UA"/>
        </w:rPr>
        <w:t xml:space="preserve"> </w:t>
      </w:r>
      <w:r w:rsidR="00A57A8D" w:rsidRPr="006D7F5C">
        <w:rPr>
          <w:sz w:val="28"/>
          <w:szCs w:val="28"/>
          <w:lang w:val="uk-UA"/>
        </w:rPr>
        <w:t>за електронними посиланнями</w:t>
      </w:r>
      <w:r w:rsidR="004D2AB7">
        <w:rPr>
          <w:sz w:val="28"/>
          <w:szCs w:val="28"/>
          <w:lang w:val="uk-UA"/>
        </w:rPr>
        <w:t>,</w:t>
      </w:r>
      <w:r w:rsidRPr="006D7F5C">
        <w:rPr>
          <w:sz w:val="28"/>
          <w:szCs w:val="28"/>
          <w:lang w:val="uk-UA"/>
        </w:rPr>
        <w:t xml:space="preserve"> розміщеними на офіційному веб-сайті Новосанжарської селищної ради</w:t>
      </w:r>
      <w:r w:rsidR="00A57A8D" w:rsidRPr="006D7F5C">
        <w:rPr>
          <w:sz w:val="28"/>
          <w:szCs w:val="28"/>
          <w:lang w:val="uk-UA"/>
        </w:rPr>
        <w:t xml:space="preserve"> на хмарних ресурсах інтернету</w:t>
      </w:r>
      <w:r w:rsidRPr="006D7F5C">
        <w:rPr>
          <w:sz w:val="28"/>
          <w:szCs w:val="28"/>
          <w:lang w:val="uk-UA"/>
        </w:rPr>
        <w:t xml:space="preserve"> з отриманням відповідного дозволу адміністратора;</w:t>
      </w:r>
    </w:p>
    <w:p w14:paraId="7F5AAE85" w14:textId="6CFAB039" w:rsidR="00DE2D69" w:rsidRPr="006D7F5C" w:rsidRDefault="00957AFD" w:rsidP="00E311BC">
      <w:pPr>
        <w:tabs>
          <w:tab w:val="left" w:pos="1"/>
          <w:tab w:val="left" w:pos="1276"/>
        </w:tabs>
        <w:spacing w:after="120" w:line="240" w:lineRule="auto"/>
        <w:ind w:leftChars="0" w:left="0" w:firstLineChars="0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з текстовим</w:t>
      </w:r>
      <w:r w:rsidR="004D2AB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графічними </w:t>
      </w:r>
      <w:r w:rsidRPr="006D7F5C">
        <w:rPr>
          <w:sz w:val="28"/>
          <w:szCs w:val="28"/>
          <w:lang w:val="uk-UA"/>
        </w:rPr>
        <w:t xml:space="preserve">матеріалами </w:t>
      </w:r>
      <w:r w:rsidR="00115AAA" w:rsidRPr="006D7F5C">
        <w:rPr>
          <w:sz w:val="28"/>
          <w:szCs w:val="28"/>
          <w:lang w:val="uk-UA"/>
        </w:rPr>
        <w:t>в приміщенні виконавчого комітету Новосанжарської селищної ради за адресою: вул. Центральна, 23</w:t>
      </w:r>
      <w:r w:rsidR="004D2AB7">
        <w:rPr>
          <w:sz w:val="28"/>
          <w:szCs w:val="28"/>
          <w:lang w:val="uk-UA"/>
        </w:rPr>
        <w:t xml:space="preserve">,        </w:t>
      </w:r>
      <w:r w:rsidR="00115AAA" w:rsidRPr="006D7F5C">
        <w:rPr>
          <w:sz w:val="28"/>
          <w:szCs w:val="28"/>
          <w:lang w:val="uk-UA"/>
        </w:rPr>
        <w:t xml:space="preserve"> смт Нові Санжари, Полтавського району, Полтавської </w:t>
      </w:r>
      <w:r w:rsidR="004D2AB7">
        <w:rPr>
          <w:sz w:val="28"/>
          <w:szCs w:val="28"/>
          <w:lang w:val="uk-UA"/>
        </w:rPr>
        <w:t xml:space="preserve">області, </w:t>
      </w:r>
      <w:r w:rsidR="00DE2D69" w:rsidRPr="006D7F5C">
        <w:rPr>
          <w:sz w:val="28"/>
          <w:szCs w:val="28"/>
          <w:lang w:val="uk-UA"/>
        </w:rPr>
        <w:t>з по</w:t>
      </w:r>
      <w:r w:rsidR="00115AAA" w:rsidRPr="006D7F5C">
        <w:rPr>
          <w:sz w:val="28"/>
          <w:szCs w:val="28"/>
          <w:lang w:val="uk-UA"/>
        </w:rPr>
        <w:t>неділка по п’ятницю з 8.00 до 12.00 год</w:t>
      </w:r>
      <w:r w:rsidR="004D2AB7">
        <w:rPr>
          <w:sz w:val="28"/>
          <w:szCs w:val="28"/>
          <w:lang w:val="uk-UA"/>
        </w:rPr>
        <w:t>ини</w:t>
      </w:r>
      <w:r w:rsidR="00115AAA" w:rsidRPr="006D7F5C">
        <w:rPr>
          <w:sz w:val="28"/>
          <w:szCs w:val="28"/>
          <w:lang w:val="uk-UA"/>
        </w:rPr>
        <w:t xml:space="preserve"> та з 13</w:t>
      </w:r>
      <w:r w:rsidR="00DE2D69" w:rsidRPr="006D7F5C">
        <w:rPr>
          <w:sz w:val="28"/>
          <w:szCs w:val="28"/>
          <w:lang w:val="uk-UA"/>
        </w:rPr>
        <w:t>.00 до 17.00 год</w:t>
      </w:r>
      <w:r w:rsidR="004D2AB7">
        <w:rPr>
          <w:sz w:val="28"/>
          <w:szCs w:val="28"/>
          <w:lang w:val="uk-UA"/>
        </w:rPr>
        <w:t xml:space="preserve">ини (у </w:t>
      </w:r>
      <w:r w:rsidR="004D2AB7" w:rsidRPr="006D7F5C">
        <w:rPr>
          <w:sz w:val="28"/>
          <w:szCs w:val="28"/>
          <w:lang w:val="uk-UA"/>
        </w:rPr>
        <w:t>п’ятницю</w:t>
      </w:r>
      <w:r w:rsidR="004D2AB7">
        <w:rPr>
          <w:sz w:val="28"/>
          <w:szCs w:val="28"/>
          <w:lang w:val="uk-UA"/>
        </w:rPr>
        <w:t xml:space="preserve"> – до 16 години).</w:t>
      </w:r>
      <w:r w:rsidR="00DE2D69" w:rsidRPr="006D7F5C">
        <w:rPr>
          <w:sz w:val="28"/>
          <w:szCs w:val="28"/>
          <w:lang w:val="uk-UA"/>
        </w:rPr>
        <w:t xml:space="preserve"> </w:t>
      </w:r>
    </w:p>
    <w:p w14:paraId="5390FCFF" w14:textId="0349F0C7" w:rsidR="006D7F5C" w:rsidRPr="004D2AB7" w:rsidRDefault="004D2AB7" w:rsidP="004D2AB7">
      <w:pPr>
        <w:tabs>
          <w:tab w:val="left" w:pos="1"/>
          <w:tab w:val="left" w:pos="1276"/>
        </w:tabs>
        <w:spacing w:after="120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57AFD" w:rsidRPr="004D2AB7">
        <w:rPr>
          <w:sz w:val="28"/>
          <w:szCs w:val="28"/>
          <w:lang w:val="uk-UA"/>
        </w:rPr>
        <w:t>Головному спеціалісту в</w:t>
      </w:r>
      <w:r w:rsidR="006D7F5C" w:rsidRPr="004D2AB7">
        <w:rPr>
          <w:sz w:val="28"/>
          <w:szCs w:val="28"/>
          <w:lang w:val="uk-UA"/>
        </w:rPr>
        <w:t xml:space="preserve">ідділу </w:t>
      </w:r>
      <w:r w:rsidR="006D7F5C" w:rsidRPr="00746B0F">
        <w:rPr>
          <w:sz w:val="28"/>
          <w:szCs w:val="28"/>
          <w:lang w:val="uk-UA"/>
        </w:rPr>
        <w:t xml:space="preserve">інформаційної діяльності, програмного забезпечення та комунікацій з громадськістю виконавчого комітету Новосанжарської селищної ради </w:t>
      </w:r>
      <w:r w:rsidR="00957AFD" w:rsidRPr="00746B0F">
        <w:rPr>
          <w:sz w:val="28"/>
          <w:szCs w:val="28"/>
          <w:lang w:val="uk-UA"/>
        </w:rPr>
        <w:t xml:space="preserve">Дмитру СТЕПАНОВУ </w:t>
      </w:r>
      <w:r w:rsidR="00ED7465" w:rsidRPr="00746B0F">
        <w:rPr>
          <w:sz w:val="28"/>
          <w:szCs w:val="28"/>
          <w:lang w:val="uk-UA"/>
        </w:rPr>
        <w:t>забез</w:t>
      </w:r>
      <w:r w:rsidR="006D7F5C" w:rsidRPr="00746B0F">
        <w:rPr>
          <w:sz w:val="28"/>
          <w:szCs w:val="28"/>
          <w:lang w:val="uk-UA"/>
        </w:rPr>
        <w:t xml:space="preserve">печити розміщення </w:t>
      </w:r>
      <w:r w:rsidR="00957AFD" w:rsidRPr="00746B0F">
        <w:rPr>
          <w:sz w:val="28"/>
          <w:szCs w:val="28"/>
          <w:lang w:val="uk-UA"/>
        </w:rPr>
        <w:t xml:space="preserve">текстових </w:t>
      </w:r>
      <w:r w:rsidR="006D7F5C" w:rsidRPr="00746B0F">
        <w:rPr>
          <w:sz w:val="28"/>
          <w:szCs w:val="28"/>
          <w:lang w:val="uk-UA"/>
        </w:rPr>
        <w:t>матеріалів містобудівної документації та звітів стратегічно екологічних оцінок на хмарних ресурсах інтернету</w:t>
      </w:r>
      <w:r w:rsidR="00217B29" w:rsidRPr="00746B0F">
        <w:rPr>
          <w:sz w:val="28"/>
          <w:szCs w:val="28"/>
          <w:lang w:val="uk-UA"/>
        </w:rPr>
        <w:t xml:space="preserve"> з </w:t>
      </w:r>
      <w:r w:rsidR="00957AFD" w:rsidRPr="00746B0F">
        <w:rPr>
          <w:sz w:val="28"/>
          <w:szCs w:val="28"/>
          <w:lang w:val="uk-UA"/>
        </w:rPr>
        <w:t>наданням</w:t>
      </w:r>
      <w:r w:rsidR="00217B29" w:rsidRPr="00746B0F">
        <w:rPr>
          <w:sz w:val="28"/>
          <w:szCs w:val="28"/>
          <w:lang w:val="uk-UA"/>
        </w:rPr>
        <w:t xml:space="preserve"> відповідного</w:t>
      </w:r>
      <w:r w:rsidR="00217B29" w:rsidRPr="004D2AB7">
        <w:rPr>
          <w:sz w:val="28"/>
          <w:szCs w:val="28"/>
          <w:lang w:val="uk-UA"/>
        </w:rPr>
        <w:t xml:space="preserve"> дозволу </w:t>
      </w:r>
      <w:r w:rsidR="00ED7465" w:rsidRPr="004D2AB7">
        <w:rPr>
          <w:sz w:val="28"/>
          <w:szCs w:val="28"/>
          <w:lang w:val="uk-UA"/>
        </w:rPr>
        <w:t>представникам громадськості</w:t>
      </w:r>
      <w:r w:rsidR="006D7F5C" w:rsidRPr="004D2AB7">
        <w:rPr>
          <w:sz w:val="28"/>
          <w:szCs w:val="28"/>
          <w:lang w:val="uk-UA"/>
        </w:rPr>
        <w:t xml:space="preserve">. </w:t>
      </w:r>
    </w:p>
    <w:p w14:paraId="05834E9A" w14:textId="499A63FC" w:rsidR="00CD3632" w:rsidRPr="004D2AB7" w:rsidRDefault="004D2AB7" w:rsidP="004D2AB7">
      <w:pPr>
        <w:tabs>
          <w:tab w:val="left" w:pos="1"/>
          <w:tab w:val="left" w:pos="1276"/>
        </w:tabs>
        <w:spacing w:after="120"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</w:t>
      </w:r>
      <w:r w:rsidRPr="004D2AB7">
        <w:rPr>
          <w:sz w:val="28"/>
          <w:szCs w:val="28"/>
          <w:lang w:val="uk-UA"/>
        </w:rPr>
        <w:t>изначити відповідальн</w:t>
      </w:r>
      <w:r>
        <w:rPr>
          <w:sz w:val="28"/>
          <w:szCs w:val="28"/>
          <w:lang w:val="uk-UA"/>
        </w:rPr>
        <w:t>им</w:t>
      </w:r>
      <w:r w:rsidRPr="004D2AB7">
        <w:rPr>
          <w:sz w:val="28"/>
          <w:szCs w:val="28"/>
          <w:lang w:val="uk-UA"/>
        </w:rPr>
        <w:t xml:space="preserve"> за забезпечення організації доступу громадськості до про</w:t>
      </w:r>
      <w:r>
        <w:rPr>
          <w:sz w:val="28"/>
          <w:szCs w:val="28"/>
          <w:lang w:val="uk-UA"/>
        </w:rPr>
        <w:t>є</w:t>
      </w:r>
      <w:r w:rsidRPr="004D2AB7">
        <w:rPr>
          <w:sz w:val="28"/>
          <w:szCs w:val="28"/>
          <w:lang w:val="uk-UA"/>
        </w:rPr>
        <w:t xml:space="preserve">ктів містобудівної документації на місцевому рівні та звітів про стратегічну екологічну оцінку Наталію РУКАС </w:t>
      </w:r>
      <w:r>
        <w:rPr>
          <w:sz w:val="28"/>
          <w:szCs w:val="28"/>
          <w:lang w:val="uk-UA"/>
        </w:rPr>
        <w:t>- н</w:t>
      </w:r>
      <w:r w:rsidR="009F11CA" w:rsidRPr="004D2AB7">
        <w:rPr>
          <w:sz w:val="28"/>
          <w:szCs w:val="28"/>
          <w:lang w:val="uk-UA"/>
        </w:rPr>
        <w:t>ачальника відділу архітектури, містобудування, інфраструктури, житлово-комунального господарства та управління комунальною власністю виконавчого комітету Новосанжарської селищної ради, головного архітектора.</w:t>
      </w:r>
    </w:p>
    <w:p w14:paraId="71CAD7C0" w14:textId="2F53272B" w:rsidR="00D52D35" w:rsidRPr="004D2AB7" w:rsidRDefault="004D2AB7" w:rsidP="004D2AB7">
      <w:pPr>
        <w:tabs>
          <w:tab w:val="left" w:pos="1"/>
          <w:tab w:val="left" w:pos="1276"/>
        </w:tabs>
        <w:spacing w:line="240" w:lineRule="auto"/>
        <w:ind w:leftChars="0" w:left="0" w:firstLineChars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D7465" w:rsidRPr="004D2AB7">
        <w:rPr>
          <w:sz w:val="28"/>
          <w:szCs w:val="28"/>
          <w:lang w:val="uk-UA"/>
        </w:rPr>
        <w:t>Контроль за виконанням цього рішення покласти на постійну комісію селищної ради</w:t>
      </w:r>
      <w:r w:rsidR="00ED7465" w:rsidRPr="004D2AB7">
        <w:rPr>
          <w:lang w:val="uk-UA"/>
        </w:rPr>
        <w:t xml:space="preserve"> </w:t>
      </w:r>
      <w:r w:rsidR="00ED7465" w:rsidRPr="004D2AB7">
        <w:rPr>
          <w:sz w:val="28"/>
          <w:szCs w:val="28"/>
          <w:lang w:val="uk-UA"/>
        </w:rPr>
        <w:t xml:space="preserve">з питань </w:t>
      </w:r>
      <w:r w:rsidR="00ED7465" w:rsidRPr="004D2AB7">
        <w:rPr>
          <w:sz w:val="28"/>
          <w:szCs w:val="28"/>
          <w:shd w:val="clear" w:color="auto" w:fill="FFFFFF"/>
          <w:lang w:val="uk-UA"/>
        </w:rPr>
        <w:t>планування території, будівництва, архітектури, земельних відносин та охорони природи</w:t>
      </w:r>
      <w:r w:rsidR="00D52D35" w:rsidRPr="004D2AB7">
        <w:rPr>
          <w:sz w:val="28"/>
          <w:szCs w:val="28"/>
          <w:lang w:val="uk-UA"/>
        </w:rPr>
        <w:t>.</w:t>
      </w:r>
    </w:p>
    <w:p w14:paraId="4EFA2731" w14:textId="42FA9E80" w:rsidR="00585618" w:rsidRDefault="00585618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239F7A2E" w14:textId="381EFCD8" w:rsidR="004D2AB7" w:rsidRDefault="004D2AB7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17D6C4E9" w14:textId="77777777" w:rsidR="004D2AB7" w:rsidRDefault="004D2AB7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60B159E1" w14:textId="63765DD2" w:rsidR="00E570A6" w:rsidRDefault="00DF7482" w:rsidP="004D2AB7">
      <w:pPr>
        <w:spacing w:after="100"/>
        <w:ind w:leftChars="0" w:left="1" w:firstLineChars="151" w:firstLine="42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162BE" w:rsidRPr="00F96433">
        <w:rPr>
          <w:b/>
          <w:sz w:val="28"/>
          <w:szCs w:val="28"/>
          <w:lang w:val="uk-UA"/>
        </w:rPr>
        <w:t xml:space="preserve">елищний голова                                            </w:t>
      </w:r>
      <w:r w:rsidR="002B33F6">
        <w:rPr>
          <w:b/>
          <w:sz w:val="28"/>
          <w:szCs w:val="28"/>
          <w:lang w:val="uk-UA"/>
        </w:rPr>
        <w:t xml:space="preserve">  </w:t>
      </w:r>
      <w:r w:rsidR="008C5B82">
        <w:rPr>
          <w:b/>
          <w:sz w:val="28"/>
          <w:szCs w:val="28"/>
          <w:lang w:val="uk-UA"/>
        </w:rPr>
        <w:t xml:space="preserve">          </w:t>
      </w:r>
      <w:r w:rsidR="002B33F6">
        <w:rPr>
          <w:b/>
          <w:sz w:val="28"/>
          <w:szCs w:val="28"/>
          <w:lang w:val="uk-UA"/>
        </w:rPr>
        <w:t xml:space="preserve">    </w:t>
      </w:r>
      <w:r w:rsidR="008C5B82">
        <w:rPr>
          <w:b/>
          <w:sz w:val="28"/>
          <w:szCs w:val="28"/>
          <w:lang w:val="uk-UA"/>
        </w:rPr>
        <w:t>Геннадій</w:t>
      </w:r>
      <w:r w:rsidR="009162BE">
        <w:rPr>
          <w:b/>
          <w:sz w:val="28"/>
          <w:szCs w:val="28"/>
          <w:lang w:val="uk-UA"/>
        </w:rPr>
        <w:t xml:space="preserve"> </w:t>
      </w:r>
      <w:r w:rsidR="009162BE" w:rsidRPr="00F96433">
        <w:rPr>
          <w:b/>
          <w:sz w:val="28"/>
          <w:szCs w:val="28"/>
          <w:lang w:val="uk-UA"/>
        </w:rPr>
        <w:t>С</w:t>
      </w:r>
      <w:r w:rsidR="009162BE">
        <w:rPr>
          <w:b/>
          <w:sz w:val="28"/>
          <w:szCs w:val="28"/>
          <w:lang w:val="uk-UA"/>
        </w:rPr>
        <w:t>УПРУН</w:t>
      </w:r>
    </w:p>
    <w:p w14:paraId="067A5C5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1F358818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63B2B850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5A55CCB9" w14:textId="77777777" w:rsidR="00E936FA" w:rsidRDefault="00E936FA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sectPr w:rsidR="00E936FA" w:rsidSect="00E311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134" w:right="567" w:bottom="1134" w:left="1701" w:header="720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B01C" w14:textId="77777777" w:rsidR="00762E32" w:rsidRDefault="00762E32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0EAE8B38" w14:textId="77777777" w:rsidR="00762E32" w:rsidRDefault="00762E32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7D00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C799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54F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330A9" w14:textId="77777777" w:rsidR="00762E32" w:rsidRDefault="00762E32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09FE4BBA" w14:textId="77777777" w:rsidR="00762E32" w:rsidRDefault="00762E32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A126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94C7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B9A2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04F02B6"/>
    <w:multiLevelType w:val="hybridMultilevel"/>
    <w:tmpl w:val="E2E4C918"/>
    <w:lvl w:ilvl="0" w:tplc="0B94A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B3E039E"/>
    <w:multiLevelType w:val="hybridMultilevel"/>
    <w:tmpl w:val="A74A2EFC"/>
    <w:lvl w:ilvl="0" w:tplc="43EADFE4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F8E2519"/>
    <w:multiLevelType w:val="hybridMultilevel"/>
    <w:tmpl w:val="5824C940"/>
    <w:lvl w:ilvl="0" w:tplc="FACA99CA">
      <w:start w:val="1"/>
      <w:numFmt w:val="decimal"/>
      <w:lvlText w:val="%1."/>
      <w:lvlJc w:val="left"/>
      <w:pPr>
        <w:ind w:left="358" w:hanging="360"/>
      </w:p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4EA28D6"/>
    <w:multiLevelType w:val="hybridMultilevel"/>
    <w:tmpl w:val="3DBCB336"/>
    <w:lvl w:ilvl="0" w:tplc="2294CB2E">
      <w:start w:val="1"/>
      <w:numFmt w:val="decimal"/>
      <w:lvlText w:val="%1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66CE41FB"/>
    <w:multiLevelType w:val="hybridMultilevel"/>
    <w:tmpl w:val="F3DCC558"/>
    <w:lvl w:ilvl="0" w:tplc="CCA0C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6C40535"/>
    <w:multiLevelType w:val="hybridMultilevel"/>
    <w:tmpl w:val="DEF01F70"/>
    <w:lvl w:ilvl="0" w:tplc="0674E46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FD"/>
    <w:rsid w:val="00000F78"/>
    <w:rsid w:val="00003787"/>
    <w:rsid w:val="00004E21"/>
    <w:rsid w:val="00011A66"/>
    <w:rsid w:val="00024D14"/>
    <w:rsid w:val="00025B90"/>
    <w:rsid w:val="00030532"/>
    <w:rsid w:val="000354D0"/>
    <w:rsid w:val="00035F13"/>
    <w:rsid w:val="0006115C"/>
    <w:rsid w:val="00067348"/>
    <w:rsid w:val="00076B2E"/>
    <w:rsid w:val="00083C4B"/>
    <w:rsid w:val="00090645"/>
    <w:rsid w:val="00095761"/>
    <w:rsid w:val="0009671A"/>
    <w:rsid w:val="000A1EFD"/>
    <w:rsid w:val="000A343E"/>
    <w:rsid w:val="000C16D5"/>
    <w:rsid w:val="000C41E4"/>
    <w:rsid w:val="000C4C7F"/>
    <w:rsid w:val="000C6ACE"/>
    <w:rsid w:val="000C73B0"/>
    <w:rsid w:val="000D04E8"/>
    <w:rsid w:val="000D1386"/>
    <w:rsid w:val="000E7D01"/>
    <w:rsid w:val="000F26C2"/>
    <w:rsid w:val="000F2BA4"/>
    <w:rsid w:val="000F56ED"/>
    <w:rsid w:val="00103CB5"/>
    <w:rsid w:val="001046D0"/>
    <w:rsid w:val="00110277"/>
    <w:rsid w:val="00115AAA"/>
    <w:rsid w:val="00116592"/>
    <w:rsid w:val="00117C8F"/>
    <w:rsid w:val="00124F2E"/>
    <w:rsid w:val="00130796"/>
    <w:rsid w:val="00131CF9"/>
    <w:rsid w:val="0013694B"/>
    <w:rsid w:val="001373C0"/>
    <w:rsid w:val="001423B8"/>
    <w:rsid w:val="001463EE"/>
    <w:rsid w:val="001478C6"/>
    <w:rsid w:val="001632C0"/>
    <w:rsid w:val="0016376A"/>
    <w:rsid w:val="001757E9"/>
    <w:rsid w:val="001774B4"/>
    <w:rsid w:val="00177F29"/>
    <w:rsid w:val="00182E38"/>
    <w:rsid w:val="00187C00"/>
    <w:rsid w:val="001925CF"/>
    <w:rsid w:val="00194387"/>
    <w:rsid w:val="001A097F"/>
    <w:rsid w:val="001A0C92"/>
    <w:rsid w:val="001A3222"/>
    <w:rsid w:val="001A6452"/>
    <w:rsid w:val="001B5421"/>
    <w:rsid w:val="001C1124"/>
    <w:rsid w:val="001C2417"/>
    <w:rsid w:val="001D089B"/>
    <w:rsid w:val="001D556B"/>
    <w:rsid w:val="001D6CA7"/>
    <w:rsid w:val="001D7F82"/>
    <w:rsid w:val="001E121E"/>
    <w:rsid w:val="001F2AA1"/>
    <w:rsid w:val="00210012"/>
    <w:rsid w:val="00210766"/>
    <w:rsid w:val="00217B29"/>
    <w:rsid w:val="00221EA5"/>
    <w:rsid w:val="002225AD"/>
    <w:rsid w:val="00226D4E"/>
    <w:rsid w:val="00230877"/>
    <w:rsid w:val="0023464D"/>
    <w:rsid w:val="002373F6"/>
    <w:rsid w:val="00237ADE"/>
    <w:rsid w:val="00247940"/>
    <w:rsid w:val="00253ECA"/>
    <w:rsid w:val="002624A4"/>
    <w:rsid w:val="0026315C"/>
    <w:rsid w:val="00264890"/>
    <w:rsid w:val="00264B2E"/>
    <w:rsid w:val="00267ED0"/>
    <w:rsid w:val="0028175E"/>
    <w:rsid w:val="00291342"/>
    <w:rsid w:val="002947FD"/>
    <w:rsid w:val="002A12B7"/>
    <w:rsid w:val="002A3AAC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D7892"/>
    <w:rsid w:val="002E3BAE"/>
    <w:rsid w:val="002E6ECB"/>
    <w:rsid w:val="002F6667"/>
    <w:rsid w:val="0030096C"/>
    <w:rsid w:val="003101E9"/>
    <w:rsid w:val="0031226F"/>
    <w:rsid w:val="003146AF"/>
    <w:rsid w:val="00315453"/>
    <w:rsid w:val="00315C8C"/>
    <w:rsid w:val="00317C25"/>
    <w:rsid w:val="003261C2"/>
    <w:rsid w:val="00327F3C"/>
    <w:rsid w:val="003330B5"/>
    <w:rsid w:val="003522F0"/>
    <w:rsid w:val="00352949"/>
    <w:rsid w:val="00353FA6"/>
    <w:rsid w:val="0036454D"/>
    <w:rsid w:val="003834B6"/>
    <w:rsid w:val="00391A41"/>
    <w:rsid w:val="00391D0C"/>
    <w:rsid w:val="00397C50"/>
    <w:rsid w:val="003A2F85"/>
    <w:rsid w:val="003A76A2"/>
    <w:rsid w:val="003B2FE6"/>
    <w:rsid w:val="003C05D0"/>
    <w:rsid w:val="003D3031"/>
    <w:rsid w:val="003E0F56"/>
    <w:rsid w:val="003E4CF3"/>
    <w:rsid w:val="003F1D38"/>
    <w:rsid w:val="003F5B1A"/>
    <w:rsid w:val="003F6AF1"/>
    <w:rsid w:val="00401099"/>
    <w:rsid w:val="0040622C"/>
    <w:rsid w:val="004062D8"/>
    <w:rsid w:val="00407B23"/>
    <w:rsid w:val="00412E2F"/>
    <w:rsid w:val="00425895"/>
    <w:rsid w:val="0042797E"/>
    <w:rsid w:val="00427B1E"/>
    <w:rsid w:val="0043188C"/>
    <w:rsid w:val="004336D0"/>
    <w:rsid w:val="00434A7B"/>
    <w:rsid w:val="00440D78"/>
    <w:rsid w:val="00452D86"/>
    <w:rsid w:val="00462274"/>
    <w:rsid w:val="00463401"/>
    <w:rsid w:val="00466B01"/>
    <w:rsid w:val="00474B62"/>
    <w:rsid w:val="00484F62"/>
    <w:rsid w:val="004941EC"/>
    <w:rsid w:val="004C44B6"/>
    <w:rsid w:val="004C5522"/>
    <w:rsid w:val="004D10EF"/>
    <w:rsid w:val="004D2AB7"/>
    <w:rsid w:val="004D6EA5"/>
    <w:rsid w:val="004D7592"/>
    <w:rsid w:val="004E05EA"/>
    <w:rsid w:val="004E22BB"/>
    <w:rsid w:val="004E3707"/>
    <w:rsid w:val="004E4949"/>
    <w:rsid w:val="004E752C"/>
    <w:rsid w:val="004F30CA"/>
    <w:rsid w:val="00503E16"/>
    <w:rsid w:val="00506B70"/>
    <w:rsid w:val="00515105"/>
    <w:rsid w:val="00522DEE"/>
    <w:rsid w:val="00523DC7"/>
    <w:rsid w:val="00524D94"/>
    <w:rsid w:val="00526E06"/>
    <w:rsid w:val="0053095A"/>
    <w:rsid w:val="00531D66"/>
    <w:rsid w:val="0054415E"/>
    <w:rsid w:val="005523BD"/>
    <w:rsid w:val="00552B65"/>
    <w:rsid w:val="005548EF"/>
    <w:rsid w:val="00556233"/>
    <w:rsid w:val="0056685A"/>
    <w:rsid w:val="00570F77"/>
    <w:rsid w:val="005740F0"/>
    <w:rsid w:val="005769F3"/>
    <w:rsid w:val="00585618"/>
    <w:rsid w:val="005863EB"/>
    <w:rsid w:val="00587848"/>
    <w:rsid w:val="00595BF3"/>
    <w:rsid w:val="00596301"/>
    <w:rsid w:val="005A22A3"/>
    <w:rsid w:val="005A23BD"/>
    <w:rsid w:val="005A6E7B"/>
    <w:rsid w:val="005B477D"/>
    <w:rsid w:val="005C5DCD"/>
    <w:rsid w:val="005E3AFF"/>
    <w:rsid w:val="005F60B8"/>
    <w:rsid w:val="0060250B"/>
    <w:rsid w:val="00603187"/>
    <w:rsid w:val="00607553"/>
    <w:rsid w:val="00610131"/>
    <w:rsid w:val="00613A1B"/>
    <w:rsid w:val="00635090"/>
    <w:rsid w:val="006357A7"/>
    <w:rsid w:val="00635894"/>
    <w:rsid w:val="00636577"/>
    <w:rsid w:val="006468EB"/>
    <w:rsid w:val="00671179"/>
    <w:rsid w:val="00677F9C"/>
    <w:rsid w:val="00690363"/>
    <w:rsid w:val="006A1AF0"/>
    <w:rsid w:val="006A202D"/>
    <w:rsid w:val="006A245E"/>
    <w:rsid w:val="006B50DF"/>
    <w:rsid w:val="006C13D7"/>
    <w:rsid w:val="006C7288"/>
    <w:rsid w:val="006D1B85"/>
    <w:rsid w:val="006D3BE1"/>
    <w:rsid w:val="006D49A3"/>
    <w:rsid w:val="006D6F16"/>
    <w:rsid w:val="006D7F5C"/>
    <w:rsid w:val="006E2207"/>
    <w:rsid w:val="006E627C"/>
    <w:rsid w:val="006E7587"/>
    <w:rsid w:val="00701844"/>
    <w:rsid w:val="0070414C"/>
    <w:rsid w:val="00712165"/>
    <w:rsid w:val="0071519C"/>
    <w:rsid w:val="00715FE7"/>
    <w:rsid w:val="007359F9"/>
    <w:rsid w:val="00746B0F"/>
    <w:rsid w:val="00751FCC"/>
    <w:rsid w:val="0075520D"/>
    <w:rsid w:val="00762E32"/>
    <w:rsid w:val="00762E7A"/>
    <w:rsid w:val="00763F7D"/>
    <w:rsid w:val="007658D8"/>
    <w:rsid w:val="00766838"/>
    <w:rsid w:val="007747EB"/>
    <w:rsid w:val="00776832"/>
    <w:rsid w:val="007806D9"/>
    <w:rsid w:val="0078070A"/>
    <w:rsid w:val="00781DC9"/>
    <w:rsid w:val="00797F59"/>
    <w:rsid w:val="007A4635"/>
    <w:rsid w:val="007A4A6D"/>
    <w:rsid w:val="007B4B9F"/>
    <w:rsid w:val="007B4D65"/>
    <w:rsid w:val="007C496F"/>
    <w:rsid w:val="007E318C"/>
    <w:rsid w:val="007F3C7A"/>
    <w:rsid w:val="0080093E"/>
    <w:rsid w:val="00800E63"/>
    <w:rsid w:val="00801100"/>
    <w:rsid w:val="0080214B"/>
    <w:rsid w:val="00814E2D"/>
    <w:rsid w:val="008166ED"/>
    <w:rsid w:val="00822D25"/>
    <w:rsid w:val="008232E0"/>
    <w:rsid w:val="00824202"/>
    <w:rsid w:val="00825674"/>
    <w:rsid w:val="00837491"/>
    <w:rsid w:val="008573D0"/>
    <w:rsid w:val="008661F3"/>
    <w:rsid w:val="008669E4"/>
    <w:rsid w:val="00867AA8"/>
    <w:rsid w:val="0087214F"/>
    <w:rsid w:val="00873C11"/>
    <w:rsid w:val="008811A6"/>
    <w:rsid w:val="0088244F"/>
    <w:rsid w:val="00882D62"/>
    <w:rsid w:val="00883A4E"/>
    <w:rsid w:val="0088499F"/>
    <w:rsid w:val="00887BE8"/>
    <w:rsid w:val="008916D0"/>
    <w:rsid w:val="0089323E"/>
    <w:rsid w:val="008A1D27"/>
    <w:rsid w:val="008A5740"/>
    <w:rsid w:val="008B1F43"/>
    <w:rsid w:val="008B4ABF"/>
    <w:rsid w:val="008C1E66"/>
    <w:rsid w:val="008C5B82"/>
    <w:rsid w:val="008C747B"/>
    <w:rsid w:val="008D4A66"/>
    <w:rsid w:val="008D578B"/>
    <w:rsid w:val="008D584B"/>
    <w:rsid w:val="008D5A43"/>
    <w:rsid w:val="008F0E9B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0ECB"/>
    <w:rsid w:val="00937BEC"/>
    <w:rsid w:val="00942876"/>
    <w:rsid w:val="00952056"/>
    <w:rsid w:val="00957AFD"/>
    <w:rsid w:val="0096533F"/>
    <w:rsid w:val="00974A5C"/>
    <w:rsid w:val="0098073C"/>
    <w:rsid w:val="00980D7D"/>
    <w:rsid w:val="00987447"/>
    <w:rsid w:val="009951A5"/>
    <w:rsid w:val="009A7BC8"/>
    <w:rsid w:val="009B1D1C"/>
    <w:rsid w:val="009C65F2"/>
    <w:rsid w:val="009D0B1C"/>
    <w:rsid w:val="009D693A"/>
    <w:rsid w:val="009E64EF"/>
    <w:rsid w:val="009E6517"/>
    <w:rsid w:val="009F1196"/>
    <w:rsid w:val="009F11CA"/>
    <w:rsid w:val="009F2F2C"/>
    <w:rsid w:val="009F3725"/>
    <w:rsid w:val="009F6963"/>
    <w:rsid w:val="00A05D3B"/>
    <w:rsid w:val="00A114C6"/>
    <w:rsid w:val="00A123DB"/>
    <w:rsid w:val="00A25FA8"/>
    <w:rsid w:val="00A27802"/>
    <w:rsid w:val="00A349BB"/>
    <w:rsid w:val="00A355A5"/>
    <w:rsid w:val="00A35AFE"/>
    <w:rsid w:val="00A36C28"/>
    <w:rsid w:val="00A47ED1"/>
    <w:rsid w:val="00A57A8D"/>
    <w:rsid w:val="00A613E4"/>
    <w:rsid w:val="00A65CF9"/>
    <w:rsid w:val="00A74DF4"/>
    <w:rsid w:val="00A74FF1"/>
    <w:rsid w:val="00A87731"/>
    <w:rsid w:val="00A95796"/>
    <w:rsid w:val="00A960E5"/>
    <w:rsid w:val="00AA0BC1"/>
    <w:rsid w:val="00AA1811"/>
    <w:rsid w:val="00AA2563"/>
    <w:rsid w:val="00AA54CC"/>
    <w:rsid w:val="00AA6AAC"/>
    <w:rsid w:val="00AC344F"/>
    <w:rsid w:val="00AC431F"/>
    <w:rsid w:val="00AC7FC2"/>
    <w:rsid w:val="00AD7A95"/>
    <w:rsid w:val="00AE1E2D"/>
    <w:rsid w:val="00AE6B5F"/>
    <w:rsid w:val="00B00021"/>
    <w:rsid w:val="00B07600"/>
    <w:rsid w:val="00B17EC1"/>
    <w:rsid w:val="00B27E86"/>
    <w:rsid w:val="00B34A9C"/>
    <w:rsid w:val="00B4016A"/>
    <w:rsid w:val="00B4071B"/>
    <w:rsid w:val="00B4458E"/>
    <w:rsid w:val="00B529E1"/>
    <w:rsid w:val="00B55EE2"/>
    <w:rsid w:val="00B62267"/>
    <w:rsid w:val="00B64E34"/>
    <w:rsid w:val="00B667D5"/>
    <w:rsid w:val="00B709D1"/>
    <w:rsid w:val="00B83578"/>
    <w:rsid w:val="00B838D4"/>
    <w:rsid w:val="00B83FB6"/>
    <w:rsid w:val="00B85375"/>
    <w:rsid w:val="00B85D35"/>
    <w:rsid w:val="00B97734"/>
    <w:rsid w:val="00BA2FB7"/>
    <w:rsid w:val="00BB0C2B"/>
    <w:rsid w:val="00BB3039"/>
    <w:rsid w:val="00BB3795"/>
    <w:rsid w:val="00BB79EE"/>
    <w:rsid w:val="00BD0676"/>
    <w:rsid w:val="00BD2F44"/>
    <w:rsid w:val="00BD57E3"/>
    <w:rsid w:val="00BE3FE9"/>
    <w:rsid w:val="00BE41A2"/>
    <w:rsid w:val="00BE4C05"/>
    <w:rsid w:val="00BE55B9"/>
    <w:rsid w:val="00BE5AE3"/>
    <w:rsid w:val="00BF0817"/>
    <w:rsid w:val="00BF0ED5"/>
    <w:rsid w:val="00BF2F4C"/>
    <w:rsid w:val="00BF5795"/>
    <w:rsid w:val="00BF75A5"/>
    <w:rsid w:val="00C01B45"/>
    <w:rsid w:val="00C06351"/>
    <w:rsid w:val="00C10D64"/>
    <w:rsid w:val="00C138BB"/>
    <w:rsid w:val="00C13A0D"/>
    <w:rsid w:val="00C22685"/>
    <w:rsid w:val="00C26AF8"/>
    <w:rsid w:val="00C312C3"/>
    <w:rsid w:val="00C3145A"/>
    <w:rsid w:val="00C35C58"/>
    <w:rsid w:val="00C45FCB"/>
    <w:rsid w:val="00C5030A"/>
    <w:rsid w:val="00C540E0"/>
    <w:rsid w:val="00C7227F"/>
    <w:rsid w:val="00C779DC"/>
    <w:rsid w:val="00C9250D"/>
    <w:rsid w:val="00C926ED"/>
    <w:rsid w:val="00CA17FE"/>
    <w:rsid w:val="00CA43EC"/>
    <w:rsid w:val="00CB29E4"/>
    <w:rsid w:val="00CB6598"/>
    <w:rsid w:val="00CB7BEE"/>
    <w:rsid w:val="00CC295D"/>
    <w:rsid w:val="00CC6BED"/>
    <w:rsid w:val="00CD2084"/>
    <w:rsid w:val="00CD3632"/>
    <w:rsid w:val="00CD4040"/>
    <w:rsid w:val="00CD7B08"/>
    <w:rsid w:val="00CE0919"/>
    <w:rsid w:val="00CE2B29"/>
    <w:rsid w:val="00CE5F94"/>
    <w:rsid w:val="00D13210"/>
    <w:rsid w:val="00D15916"/>
    <w:rsid w:val="00D170E9"/>
    <w:rsid w:val="00D26463"/>
    <w:rsid w:val="00D26FEE"/>
    <w:rsid w:val="00D272D1"/>
    <w:rsid w:val="00D35DDD"/>
    <w:rsid w:val="00D419A5"/>
    <w:rsid w:val="00D52D35"/>
    <w:rsid w:val="00D72A3E"/>
    <w:rsid w:val="00D85D6D"/>
    <w:rsid w:val="00D92E8D"/>
    <w:rsid w:val="00D93937"/>
    <w:rsid w:val="00D97883"/>
    <w:rsid w:val="00DB749D"/>
    <w:rsid w:val="00DC6F94"/>
    <w:rsid w:val="00DE0AB3"/>
    <w:rsid w:val="00DE2D69"/>
    <w:rsid w:val="00DE6913"/>
    <w:rsid w:val="00DF1373"/>
    <w:rsid w:val="00DF3B8B"/>
    <w:rsid w:val="00DF4ECE"/>
    <w:rsid w:val="00DF7482"/>
    <w:rsid w:val="00E0155B"/>
    <w:rsid w:val="00E0712C"/>
    <w:rsid w:val="00E2416D"/>
    <w:rsid w:val="00E2452F"/>
    <w:rsid w:val="00E24571"/>
    <w:rsid w:val="00E27EA4"/>
    <w:rsid w:val="00E311BC"/>
    <w:rsid w:val="00E32D68"/>
    <w:rsid w:val="00E33C08"/>
    <w:rsid w:val="00E570A6"/>
    <w:rsid w:val="00E57D8B"/>
    <w:rsid w:val="00E615A9"/>
    <w:rsid w:val="00E62CA0"/>
    <w:rsid w:val="00E65069"/>
    <w:rsid w:val="00E66AE0"/>
    <w:rsid w:val="00E67525"/>
    <w:rsid w:val="00E67C3A"/>
    <w:rsid w:val="00E8268E"/>
    <w:rsid w:val="00E936FA"/>
    <w:rsid w:val="00E94340"/>
    <w:rsid w:val="00E9569B"/>
    <w:rsid w:val="00E95D5B"/>
    <w:rsid w:val="00EA0786"/>
    <w:rsid w:val="00EA6C4A"/>
    <w:rsid w:val="00EA7FA7"/>
    <w:rsid w:val="00EC0FD5"/>
    <w:rsid w:val="00EC63C7"/>
    <w:rsid w:val="00ED7465"/>
    <w:rsid w:val="00EE087C"/>
    <w:rsid w:val="00EE6A9E"/>
    <w:rsid w:val="00EE72FD"/>
    <w:rsid w:val="00EF12B8"/>
    <w:rsid w:val="00EF3524"/>
    <w:rsid w:val="00F00570"/>
    <w:rsid w:val="00F0195F"/>
    <w:rsid w:val="00F07786"/>
    <w:rsid w:val="00F13B0D"/>
    <w:rsid w:val="00F16322"/>
    <w:rsid w:val="00F224DE"/>
    <w:rsid w:val="00F275A2"/>
    <w:rsid w:val="00F30490"/>
    <w:rsid w:val="00F307B1"/>
    <w:rsid w:val="00F3292A"/>
    <w:rsid w:val="00F36815"/>
    <w:rsid w:val="00F368CA"/>
    <w:rsid w:val="00F62F9C"/>
    <w:rsid w:val="00F64164"/>
    <w:rsid w:val="00F706D8"/>
    <w:rsid w:val="00F73311"/>
    <w:rsid w:val="00F73A6D"/>
    <w:rsid w:val="00F745CA"/>
    <w:rsid w:val="00F74FC8"/>
    <w:rsid w:val="00F750B8"/>
    <w:rsid w:val="00F84EE5"/>
    <w:rsid w:val="00F85D8B"/>
    <w:rsid w:val="00F9589A"/>
    <w:rsid w:val="00FA7A23"/>
    <w:rsid w:val="00FB1651"/>
    <w:rsid w:val="00FB274D"/>
    <w:rsid w:val="00FB4C6F"/>
    <w:rsid w:val="00FB54E6"/>
    <w:rsid w:val="00FB6E1E"/>
    <w:rsid w:val="00FC133E"/>
    <w:rsid w:val="00FD1CCC"/>
    <w:rsid w:val="00FD2B7E"/>
    <w:rsid w:val="00FD4114"/>
    <w:rsid w:val="00FE138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C476F9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  <w:style w:type="paragraph" w:styleId="afc">
    <w:name w:val="No Spacing"/>
    <w:uiPriority w:val="99"/>
    <w:qFormat/>
    <w:rsid w:val="00E33C08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character" w:styleId="afd">
    <w:name w:val="Hyperlink"/>
    <w:basedOn w:val="a0"/>
    <w:uiPriority w:val="99"/>
    <w:semiHidden/>
    <w:unhideWhenUsed/>
    <w:rsid w:val="001632C0"/>
    <w:rPr>
      <w:color w:val="0000FF"/>
      <w:u w:val="single"/>
    </w:rPr>
  </w:style>
  <w:style w:type="paragraph" w:customStyle="1" w:styleId="afe">
    <w:name w:val="Знак"/>
    <w:basedOn w:val="a"/>
    <w:rsid w:val="006D7F5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Verdana" w:hAnsi="Verdana" w:cs="Verdana"/>
      <w:positio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Props1.xml><?xml version="1.0" encoding="utf-8"?>
<ds:datastoreItem xmlns:ds="http://schemas.openxmlformats.org/officeDocument/2006/customXml" ds:itemID="{AB49EB9A-F7AF-48D7-AF96-022C9830C7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380502859185</cp:lastModifiedBy>
  <cp:revision>90</cp:revision>
  <cp:lastPrinted>2023-05-10T11:55:00Z</cp:lastPrinted>
  <dcterms:created xsi:type="dcterms:W3CDTF">2021-11-24T14:35:00Z</dcterms:created>
  <dcterms:modified xsi:type="dcterms:W3CDTF">2023-05-18T15:30:00Z</dcterms:modified>
</cp:coreProperties>
</file>