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3F" w:rsidRPr="00037E85" w:rsidRDefault="0009393F" w:rsidP="0009393F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7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</w:p>
    <w:p w:rsidR="0009393F" w:rsidRPr="00037E85" w:rsidRDefault="0009393F" w:rsidP="0009393F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рішення два</w:t>
      </w:r>
      <w:r w:rsidRPr="00037E85">
        <w:rPr>
          <w:rFonts w:ascii="Times New Roman" w:hAnsi="Times New Roman" w:cs="Times New Roman"/>
          <w:bCs/>
          <w:sz w:val="28"/>
          <w:szCs w:val="28"/>
          <w:lang w:val="uk-UA"/>
        </w:rPr>
        <w:t>дцятої позачергової сесії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37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Новосанжарської селищної ради </w:t>
      </w:r>
    </w:p>
    <w:p w:rsidR="00D40F89" w:rsidRDefault="0009393F" w:rsidP="0009393F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7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восьмого скликання </w:t>
      </w:r>
    </w:p>
    <w:p w:rsidR="0009393F" w:rsidRPr="00037E85" w:rsidRDefault="0009393F" w:rsidP="0009393F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7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D40F89">
        <w:rPr>
          <w:rFonts w:ascii="Times New Roman" w:hAnsi="Times New Roman" w:cs="Times New Roman"/>
          <w:bCs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червня 2022</w:t>
      </w:r>
      <w:r w:rsidRPr="00037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№ </w:t>
      </w:r>
      <w:r w:rsidR="0012335D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bookmarkStart w:id="0" w:name="_GoBack"/>
      <w:bookmarkEnd w:id="0"/>
    </w:p>
    <w:p w:rsidR="0009393F" w:rsidRDefault="0009393F" w:rsidP="0009393F">
      <w:pPr>
        <w:rPr>
          <w:rFonts w:ascii="Times New Roman" w:hAnsi="Times New Roman" w:cs="Times New Roman"/>
          <w:b/>
          <w:bCs/>
          <w:szCs w:val="24"/>
          <w:lang w:val="uk-UA"/>
        </w:rPr>
      </w:pPr>
    </w:p>
    <w:p w:rsidR="0009393F" w:rsidRPr="00037E85" w:rsidRDefault="0009393F" w:rsidP="00093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7E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комунального майна </w:t>
      </w:r>
    </w:p>
    <w:p w:rsidR="00D40F89" w:rsidRPr="00037E85" w:rsidRDefault="0009393F" w:rsidP="00D40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7E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Новосанжарської селищної територіальної громади, що </w:t>
      </w:r>
    </w:p>
    <w:p w:rsidR="0009393F" w:rsidRPr="00037E85" w:rsidRDefault="0009393F" w:rsidP="00093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7E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передається на баланс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 Новосанжарської селищної ради</w:t>
      </w:r>
    </w:p>
    <w:p w:rsidR="0009393F" w:rsidRDefault="0009393F" w:rsidP="0009393F">
      <w:pPr>
        <w:jc w:val="right"/>
        <w:rPr>
          <w:rFonts w:ascii="Times New Roman" w:hAnsi="Times New Roman" w:cs="Times New Roman"/>
          <w:b/>
          <w:bCs/>
          <w:szCs w:val="24"/>
          <w:lang w:val="uk-UA"/>
        </w:rPr>
      </w:pPr>
    </w:p>
    <w:tbl>
      <w:tblPr>
        <w:tblStyle w:val="a3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327"/>
        <w:gridCol w:w="2529"/>
        <w:gridCol w:w="1716"/>
        <w:gridCol w:w="1375"/>
        <w:gridCol w:w="425"/>
        <w:gridCol w:w="426"/>
        <w:gridCol w:w="781"/>
        <w:gridCol w:w="668"/>
        <w:gridCol w:w="1418"/>
        <w:gridCol w:w="1135"/>
        <w:gridCol w:w="987"/>
        <w:gridCol w:w="708"/>
        <w:gridCol w:w="851"/>
      </w:tblGrid>
      <w:tr w:rsidR="0009393F" w:rsidTr="00714DA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 xml:space="preserve">№ </w:t>
            </w:r>
          </w:p>
          <w:p w:rsidR="0009393F" w:rsidRDefault="00D40F89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п</w:t>
            </w:r>
            <w:r w:rsidR="0009393F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/п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Рахунок/</w:t>
            </w:r>
          </w:p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субрахунок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Найменування, стисла характеристика та призначення об’єкта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пооб’єктно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Номер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Один.</w:t>
            </w:r>
          </w:p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вимір.</w:t>
            </w: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За даними бухгалтерського обліку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Інші відомості</w:t>
            </w:r>
          </w:p>
        </w:tc>
      </w:tr>
      <w:tr w:rsidR="0009393F" w:rsidTr="00714DA7">
        <w:trPr>
          <w:cantSplit/>
          <w:trHeight w:val="19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393F" w:rsidRDefault="0009393F" w:rsidP="00714DA7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Інвентарний/номенклатурний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9393F" w:rsidRDefault="0009393F" w:rsidP="00714DA7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заводський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9393F" w:rsidRDefault="0009393F" w:rsidP="00714DA7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паспорта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393F" w:rsidRDefault="0009393F" w:rsidP="00714DA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393F" w:rsidRDefault="0009393F" w:rsidP="00714DA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первісна (переоцінена) вартість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393F" w:rsidRDefault="0009393F" w:rsidP="00714DA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сума зносу (накопиченої амортизації)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393F" w:rsidRDefault="0009393F" w:rsidP="00714DA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балансова вартість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393F" w:rsidRDefault="0009393F" w:rsidP="00714DA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строк корисного використання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</w:p>
        </w:tc>
      </w:tr>
      <w:tr w:rsidR="0009393F" w:rsidTr="00714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F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14</w:t>
            </w:r>
          </w:p>
        </w:tc>
      </w:tr>
      <w:tr w:rsidR="0009393F" w:rsidTr="00714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3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</w:tr>
      <w:tr w:rsidR="0009393F" w:rsidTr="00714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F570E8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10106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F570E8" w:rsidRDefault="00F570E8" w:rsidP="00714D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Косарка роторна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-178 1.</w:t>
            </w:r>
            <w:r w:rsidRPr="00F570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 з захистом та карданним валом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Default="00F570E8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D30A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ічень2020</w:t>
            </w:r>
          </w:p>
          <w:p w:rsidR="00D30ACC" w:rsidRPr="0024343B" w:rsidRDefault="00F570E8" w:rsidP="00F570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D30A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24.04.</w:t>
            </w:r>
            <w:r w:rsidR="00D40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D30A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D40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30A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D40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F570E8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10106215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r w:rsidR="00D40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3437EB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37175</w:t>
            </w:r>
            <w:r w:rsidR="0009393F"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3437EB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37175</w:t>
            </w:r>
            <w:r w:rsidR="0009393F"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9393F" w:rsidTr="00F570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393F" w:rsidTr="00F570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393F" w:rsidTr="00714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24343B" w:rsidRDefault="00F570E8" w:rsidP="00714DA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РАЗОМ по 10106 </w:t>
            </w:r>
            <w:r w:rsidR="0009393F" w:rsidRPr="0024343B">
              <w:rPr>
                <w:rFonts w:ascii="Times New Roman" w:hAnsi="Times New Roman"/>
                <w:sz w:val="20"/>
                <w:szCs w:val="20"/>
                <w:lang w:val="uk-UA"/>
              </w:rPr>
              <w:t>рахунку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24343B" w:rsidRDefault="0009393F" w:rsidP="00714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24343B" w:rsidRDefault="0009393F" w:rsidP="00714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24343B" w:rsidRDefault="0009393F" w:rsidP="00714D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24343B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393F" w:rsidTr="00714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A0641B" w:rsidRDefault="0009393F" w:rsidP="00714DA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Default="0009393F" w:rsidP="00714DA7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Default="0009393F" w:rsidP="00714D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Default="0009393F" w:rsidP="00714DA7">
            <w:pPr>
              <w:snapToGrid w:val="0"/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Default="0009393F" w:rsidP="00714DA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Default="0009393F" w:rsidP="00714DA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09393F" w:rsidRDefault="0009393F" w:rsidP="0009393F"/>
    <w:p w:rsidR="0009393F" w:rsidRPr="00037E85" w:rsidRDefault="0009393F" w:rsidP="0009393F">
      <w:pPr>
        <w:rPr>
          <w:rFonts w:ascii="Times New Roman" w:hAnsi="Times New Roman" w:cs="Times New Roman"/>
          <w:sz w:val="28"/>
          <w:szCs w:val="28"/>
        </w:rPr>
      </w:pPr>
    </w:p>
    <w:p w:rsidR="0009393F" w:rsidRPr="00037E85" w:rsidRDefault="0009393F" w:rsidP="0009393F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E85">
        <w:rPr>
          <w:rFonts w:ascii="Times New Roman" w:hAnsi="Times New Roman" w:cs="Times New Roman"/>
          <w:sz w:val="28"/>
          <w:szCs w:val="28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селищної ради </w:t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E85">
        <w:rPr>
          <w:rFonts w:ascii="Times New Roman" w:hAnsi="Times New Roman" w:cs="Times New Roman"/>
          <w:b/>
          <w:sz w:val="28"/>
          <w:szCs w:val="28"/>
          <w:lang w:val="uk-UA"/>
        </w:rPr>
        <w:tab/>
        <w:t>Таміла МУЗИКА</w:t>
      </w:r>
    </w:p>
    <w:p w:rsidR="00A87957" w:rsidRDefault="00A87957"/>
    <w:sectPr w:rsidR="00A87957" w:rsidSect="00D40F8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3F"/>
    <w:rsid w:val="00060FFF"/>
    <w:rsid w:val="0009393F"/>
    <w:rsid w:val="0012335D"/>
    <w:rsid w:val="003437EB"/>
    <w:rsid w:val="00A87957"/>
    <w:rsid w:val="00D30ACC"/>
    <w:rsid w:val="00D40F89"/>
    <w:rsid w:val="00DE342C"/>
    <w:rsid w:val="00F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019"/>
  <w15:chartTrackingRefBased/>
  <w15:docId w15:val="{2B9EE04D-2563-4AAE-8107-25AE1733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2022-05-31T11:36:00Z</cp:lastPrinted>
  <dcterms:created xsi:type="dcterms:W3CDTF">2022-05-31T10:55:00Z</dcterms:created>
  <dcterms:modified xsi:type="dcterms:W3CDTF">2022-06-07T14:12:00Z</dcterms:modified>
</cp:coreProperties>
</file>