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D68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68D3" w:rsidRDefault="009D68D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68D3" w:rsidRDefault="009D68D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68D3" w:rsidRDefault="009D68D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t>Наказ / розпорядчий документ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ind w:left="60"/>
              <w:jc w:val="center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r>
              <w:t>18.02.2022 р. № 61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68D3" w:rsidRDefault="009D68D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rPr>
                <w:b/>
              </w:rPr>
              <w:t>0217691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>7691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  <w:jc w:val="both"/>
            </w:pPr>
            <w: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t>амоврядування і місцевими органами виконавчої влади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68D3" w:rsidRDefault="00977D6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531200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531200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t>Конституція України, Бюджетний кодекс України, Закон України "Про місцеве самоврядування в Україні", Постанова КМУ №228 від 28.02.2002 року "Про затвердження Порядку складання, розгляду,затвердження та основних вимог  до виконяння кошторисів бюджетних уста</w:t>
            </w:r>
            <w:r>
              <w:t>нов",Наказ МФУ №836 від 26.08.2014року "Про деякі питання запровадження програмно-цільового методу складання місцевих бюджетів", Програма розробки містобудівної документації в межах території Новосанжарської селищної територіальної громади на 2021-2025 рок</w:t>
            </w:r>
            <w:r>
              <w:t>и, рішення вісімнадцятої позачергової сесії восьмого скликання Новосанжарської селищної ради від 15 лютого 2022 року.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256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32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68D3" w:rsidRDefault="009D68D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68D3" w:rsidRDefault="009D68D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5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Забезпечення  належних умов надання первинної  медичної  допомоги населенню за місцем проживання ( перебування)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5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68D3" w:rsidRDefault="00977D6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t>Забезпечення  належних умов надання первинної  медичної  допомоги  населенню зав місцем проживання  ( перебування)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5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</w:pPr>
            <w:r>
              <w:t>Проведення поточних ремонтів  приміщень  амбулаторій загальної практики -сімейної медицин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5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Виготовлення генеральних планів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531 200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531 200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rPr>
                <w:b/>
              </w:rPr>
              <w:t>531 200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rPr>
                <w:b/>
              </w:rPr>
              <w:t>531 200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5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Програма розробки містобудівної документації в межах території Новосанжарської селищної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531 200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531 200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rPr>
                <w:b/>
              </w:rPr>
              <w:t>531 200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rPr>
                <w:b/>
              </w:rPr>
              <w:t>531 200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531 200,00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531 200,00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Кількість генеральних планів що планується виготовити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Середні витрати на виготовлення 1 генплану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44 266,67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44 266,67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68D3" w:rsidRDefault="00977D6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5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68D3" w:rsidRDefault="009D68D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D68D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 xml:space="preserve">Відсоток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t>Геннадій СУПРУН</w:t>
            </w: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8D3" w:rsidRDefault="00977D60">
            <w:r>
              <w:t>Людмила ГОРОБЕЦЬ</w:t>
            </w: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68D3" w:rsidRDefault="00977D60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  <w:tr w:rsidR="009D68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8D3" w:rsidRDefault="00977D6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1800" w:type="dxa"/>
          </w:tcPr>
          <w:p w:rsidR="009D68D3" w:rsidRDefault="009D68D3">
            <w:pPr>
              <w:pStyle w:val="EMPTYCELLSTYLE"/>
            </w:pPr>
          </w:p>
        </w:tc>
        <w:tc>
          <w:tcPr>
            <w:tcW w:w="400" w:type="dxa"/>
          </w:tcPr>
          <w:p w:rsidR="009D68D3" w:rsidRDefault="009D68D3">
            <w:pPr>
              <w:pStyle w:val="EMPTYCELLSTYLE"/>
            </w:pPr>
          </w:p>
        </w:tc>
      </w:tr>
    </w:tbl>
    <w:p w:rsidR="00977D60" w:rsidRDefault="00977D60"/>
    <w:sectPr w:rsidR="00977D6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D3"/>
    <w:rsid w:val="00964FE8"/>
    <w:rsid w:val="00977D60"/>
    <w:rsid w:val="009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AC103-05D4-44C3-AA10-66AFCBD1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2022-03-14T09:33:00Z</dcterms:created>
  <dcterms:modified xsi:type="dcterms:W3CDTF">2022-03-14T09:33:00Z</dcterms:modified>
</cp:coreProperties>
</file>