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824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t>Наказ / розпорядчий документ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ind w:left="60"/>
              <w:jc w:val="center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r>
              <w:t>18.02.2022 р. № 61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82428" w:rsidRDefault="003E057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t>Конституція України, Буджетний кодекс України, рішення вісімнадцятої позачергової сесії восьмого скликання Новосанжарської селищної ради від 15 лютого 2022 року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Реалізація державної політики , спрямованої на підвищення якості житлово-комунальних послуг  для всіх верств населення .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t>Підтримка  підприємств комунальної власності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256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32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2428" w:rsidRDefault="001824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5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</w:pPr>
            <w:r>
              <w:t>Забезпечення функціонування підприємств  побутового обслуговування  що входять до комунальної власності ( внески у статутний фонд  комунальних підприємств)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5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Поповнення Статутного капіталу на проведення капітального ремонту техніки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5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Програма фінансової підтримки комунальних підприємств Новосанжарської селищної ради на 2022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Обсяг  видатків  що спрямовіуються на поповнення статутного капіталу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Кількість    комунальних підприємств  що отримують кошти на поповнення статутного капіталу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Середній розмір коштів на поповнення капіталу одного комунальтного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100 000,00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82428" w:rsidRDefault="003E057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1824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Відсоток освоєння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182428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82428" w:rsidRDefault="001824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t>Геннадій СУПРУН</w:t>
            </w: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428" w:rsidRDefault="003E0579">
            <w:r>
              <w:t>Людмила ГОРОБЕЦЬ</w:t>
            </w: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428" w:rsidRDefault="003E0579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  <w:tr w:rsidR="001824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428" w:rsidRDefault="003E057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82428" w:rsidRDefault="0018242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82428" w:rsidRDefault="00182428">
            <w:pPr>
              <w:pStyle w:val="EMPTYCELLSTYLE"/>
            </w:pPr>
          </w:p>
        </w:tc>
        <w:tc>
          <w:tcPr>
            <w:tcW w:w="1800" w:type="dxa"/>
          </w:tcPr>
          <w:p w:rsidR="00182428" w:rsidRDefault="00182428">
            <w:pPr>
              <w:pStyle w:val="EMPTYCELLSTYLE"/>
            </w:pPr>
          </w:p>
        </w:tc>
        <w:tc>
          <w:tcPr>
            <w:tcW w:w="400" w:type="dxa"/>
          </w:tcPr>
          <w:p w:rsidR="00182428" w:rsidRDefault="00182428">
            <w:pPr>
              <w:pStyle w:val="EMPTYCELLSTYLE"/>
            </w:pPr>
          </w:p>
        </w:tc>
      </w:tr>
    </w:tbl>
    <w:p w:rsidR="003E0579" w:rsidRDefault="003E0579"/>
    <w:sectPr w:rsidR="003E057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8"/>
    <w:rsid w:val="00182428"/>
    <w:rsid w:val="003E0579"/>
    <w:rsid w:val="004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395AB-F22C-4FCA-B9C0-B5FD494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Panhenko</cp:lastModifiedBy>
  <cp:revision>2</cp:revision>
  <dcterms:created xsi:type="dcterms:W3CDTF">2022-03-14T09:32:00Z</dcterms:created>
  <dcterms:modified xsi:type="dcterms:W3CDTF">2022-03-14T09:32:00Z</dcterms:modified>
</cp:coreProperties>
</file>