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4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567B" w:rsidRDefault="008456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567B" w:rsidRDefault="008456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567B" w:rsidRDefault="008456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t>Наказ / розпорядчий документ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ind w:left="60"/>
              <w:jc w:val="center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r>
              <w:t>18.02.2022 р. № 61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32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567B" w:rsidRDefault="008456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b/>
              </w:rPr>
              <w:t>0215052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5052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  <w:jc w:val="both"/>
            </w:pPr>
            <w:r>
              <w:t>Фінансова підтримка регіональних осередків всеукраїнських об’єднань фізкультурно-спортивної спрямованості у здійсненні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567B" w:rsidRDefault="006832C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17600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17600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t>Конституція України, Бюджетний кодекс України, Закон України "Про фізичну культуру і спорт", Статут Місцевого осередку ГО "ВФСТ "Колос" , рішення сімнадцятої сесії  восьмого скликання Новосанжарської селищної ради від 24.12.2021 року "Про затвердження Прог</w:t>
            </w:r>
            <w:r>
              <w:t>рами розвитку фізичної культури та спорту на території Новосанжарської селищної ради на 2022-2025 роки", рішення сімнадцятої сесії  восьмого скликання Новосанжарської селищної ради від 24.12.2021 року "Про бюджет Новосанжарської селищної територіальної гро</w:t>
            </w:r>
            <w:r>
              <w:t>мади на 2022 рік", рішення вісімнадцятої позачергової сесії Новосанжарської селищної ради від 15 лютого 2022 року.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Забезпечення організації фізкультурно-оздоровчої діяльності , проведення масових фізкультурно-оздоровчих і спортивних заходів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567B" w:rsidRDefault="008456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5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t>Підтримка та розвиток громадського руху в підготовці спортивного резерву, залучення регіональних осередків (рад) всеукраїнських організацій фізкультурно-спортивної спрямованості до реалізації місцевих програм з розвитку фізичної культури та спорту, підтрим</w:t>
            </w:r>
            <w:r>
              <w:t>ка діяльності цих осередків (рад) щодо розвитку ними фізичної культури і спорту в регіоні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5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</w:pPr>
            <w: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5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17 600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17 600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17 600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17 600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5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Програми розвитку фізичної культури та спорту на території Новосанжарської селищної ради на 2022-2025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17 600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17 600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17 600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rPr>
                <w:b/>
              </w:rPr>
              <w:t>17 600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кількість фізкультурно-масових заходів (у розрізі їх видів), що проводяться місцевими осередками всеукраїнських організацій фізкультурно-спортивної спрямованості (у розрізі організацій)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кількість людино-днів проведення фізкультурно-масових заходів (у розрізі їх видів), що проводяться осередками всеукраїнських організацій фізкультурно-спортивної спрямованості (у розрізі організацій)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людино/день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130,00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 xml:space="preserve">середні витрати на один людино-день проведення фізкультурно-масових заходів (у розрізі їх видів), що проводяться місцевими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135,38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135,38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5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567B" w:rsidRDefault="008456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осередками всеукраїнських організацій фізкультурно-спортивної спрямованості (у розрізі організацій)</w:t>
            </w: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567B" w:rsidRDefault="006832C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8456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динаміка** кількості фізкультурно- масових заходів (у розрізі їх видів) серед населення, проведених місцевими осередками всеукраїнських організацій фізкультурно-спортивної спрямованості (у розрізі організацій),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left="60"/>
            </w:pPr>
            <w:r>
              <w:t>Календарний п</w:t>
            </w:r>
            <w:r>
              <w:t>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t>Геннадій СУПРУН</w:t>
            </w: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67B" w:rsidRDefault="006832CA">
            <w:r>
              <w:t>Людмила ГОРОБЕЦЬ</w:t>
            </w: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567B" w:rsidRDefault="006832CA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  <w:tr w:rsidR="0084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67B" w:rsidRDefault="006832C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1800" w:type="dxa"/>
          </w:tcPr>
          <w:p w:rsidR="0084567B" w:rsidRDefault="0084567B">
            <w:pPr>
              <w:pStyle w:val="EMPTYCELLSTYLE"/>
            </w:pPr>
          </w:p>
        </w:tc>
        <w:tc>
          <w:tcPr>
            <w:tcW w:w="400" w:type="dxa"/>
          </w:tcPr>
          <w:p w:rsidR="0084567B" w:rsidRDefault="0084567B">
            <w:pPr>
              <w:pStyle w:val="EMPTYCELLSTYLE"/>
            </w:pPr>
          </w:p>
        </w:tc>
      </w:tr>
    </w:tbl>
    <w:p w:rsidR="006832CA" w:rsidRDefault="006832CA"/>
    <w:sectPr w:rsidR="006832C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B"/>
    <w:rsid w:val="00664812"/>
    <w:rsid w:val="006832CA"/>
    <w:rsid w:val="008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34A0C-121E-46F2-BABE-0B0A95E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2022-03-14T09:18:00Z</dcterms:created>
  <dcterms:modified xsi:type="dcterms:W3CDTF">2022-03-14T09:18:00Z</dcterms:modified>
</cp:coreProperties>
</file>