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3920"/>
        <w:gridCol w:w="2020"/>
        <w:gridCol w:w="1020"/>
        <w:gridCol w:w="1000"/>
        <w:gridCol w:w="900"/>
        <w:gridCol w:w="800"/>
        <w:gridCol w:w="100"/>
        <w:gridCol w:w="900"/>
        <w:gridCol w:w="400"/>
      </w:tblGrid>
      <w:tr w:rsidR="001F3DFC">
        <w:trPr>
          <w:trHeight w:hRule="exact" w:val="4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4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8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1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4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DFC" w:rsidRPr="00C141BB" w:rsidRDefault="000C6176" w:rsidP="00AC4DB0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Додаток </w:t>
            </w:r>
            <w:r w:rsidR="00C141BB">
              <w:rPr>
                <w:rFonts w:ascii="Arial" w:eastAsia="Arial" w:hAnsi="Arial" w:cs="Arial"/>
                <w:b/>
                <w:sz w:val="14"/>
                <w:lang w:val="uk-UA"/>
              </w:rPr>
              <w:t>6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4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DFC" w:rsidRDefault="000C6176">
            <w:r>
              <w:rPr>
                <w:rFonts w:ascii="Arial" w:eastAsia="Arial" w:hAnsi="Arial" w:cs="Arial"/>
                <w:sz w:val="14"/>
              </w:rPr>
              <w:t>до рішення вісімнадцятої позачергової сесії селищної ради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4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DFC" w:rsidRPr="00AC4DB0" w:rsidRDefault="000C6176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восьмого скликання від 15 лютого 2022 року №</w:t>
            </w:r>
            <w:r w:rsidR="00AC4DB0">
              <w:rPr>
                <w:rFonts w:ascii="Arial" w:eastAsia="Arial" w:hAnsi="Arial" w:cs="Arial"/>
                <w:sz w:val="14"/>
                <w:lang w:val="uk-UA"/>
              </w:rPr>
              <w:t xml:space="preserve"> 100</w:t>
            </w:r>
            <w:bookmarkStart w:id="0" w:name="_GoBack"/>
            <w:bookmarkEnd w:id="0"/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4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DFC" w:rsidRDefault="001F3DFC"/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4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8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6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1BB" w:rsidRDefault="00C141BB" w:rsidP="00C141BB">
            <w:pPr>
              <w:jc w:val="center"/>
              <w:rPr>
                <w:rFonts w:ascii="Arial" w:eastAsia="Arial" w:hAnsi="Arial" w:cs="Arial"/>
                <w:b/>
                <w:sz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>Уточнений ро</w:t>
            </w:r>
            <w:r w:rsidR="000C6176">
              <w:rPr>
                <w:rFonts w:ascii="Arial" w:eastAsia="Arial" w:hAnsi="Arial" w:cs="Arial"/>
                <w:b/>
                <w:sz w:val="24"/>
              </w:rPr>
              <w:t xml:space="preserve">зподіл витрат бюджету Новосанжарської селищної територіальної громади на реалізацію </w:t>
            </w:r>
          </w:p>
          <w:p w:rsidR="001F3DFC" w:rsidRDefault="000C6176" w:rsidP="00C141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місцевих/регіональних програм у 2022 році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94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8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8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1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4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2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8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DFC" w:rsidRDefault="000C6176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1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Виконавчий комітет Новосанжарської селищної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38 572 996,00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32 861 796,00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5 711 200,00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5 180 000,00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Виконавчий комітет Новосанжарської селищної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38 572 996,00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32 861 796,00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5 711 200,00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5 180 000,00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338 900,00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338 900,00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338 900,00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338 900,00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та забезпечення функціонування комунальної установи "Трудовий архів Новосанжарської селищної ради"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338 900,00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338 900,00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ЗДОРОВ’Я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14 150 000,00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12 350 000,00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1 800 000,00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Багатопрофільна стаціонарна медична допомога населенню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5 300 000,00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5 300 000,00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6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фінансової підтримки Комунального некомерційного підприємства "Новосанжарська центральна лікарня  Новосанжарської селищної ради Полтавського району Полтавської області"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5 300 000,00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5 300 000,00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0726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8 850 000,00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7 050 000,00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1 800 000,00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8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фінансової підтримки Комунального некомерційного підприємства "Новосанжарський Центр первинної медико-санітарної допомоги Новосанжарської селищної ради Полтавського району Полтавської області"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8 850 000,00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7 050 000,00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1 800 000,00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1 941 496,00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1 941 496,00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63 400,00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63 400,00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400"/>
        </w:trPr>
        <w:tc>
          <w:tcPr>
            <w:tcW w:w="400" w:type="dxa"/>
          </w:tcPr>
          <w:p w:rsidR="001F3DFC" w:rsidRDefault="001F3DFC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1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63 400,00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63 400,00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45 800,00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45 800,00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45 800,00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45 800,00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19 496,00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19 496,00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19 496,00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19 496,00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та заклади молодіжної політики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65 000,00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"Молодь Новосанжарщини"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позачергової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65 000,00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8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718 500,00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718 500,00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Селищна Програма оздоровлення та відпочинку дітей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718 500,00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718 500,00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400"/>
        </w:trPr>
        <w:tc>
          <w:tcPr>
            <w:tcW w:w="400" w:type="dxa"/>
          </w:tcPr>
          <w:p w:rsidR="001F3DFC" w:rsidRDefault="001F3DFC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1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87 400,00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87 400,00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87 400,00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87 400,00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Встановлення телефонів особам з інвалідністю I і II груп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фінансової підтримки громадським об`єднанням  ветеранів і осіб з інвалідністю, діяльність яких має соціальну спрямованість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75 600,00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75 600,00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75 600,00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75 600,00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та проведення громадських робіт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зайнятості населення Новосанжарської селищної ради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Новосанжарської селищної ради восьмого скликання від 24.12.2021 р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596 200,00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596 200,00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місцевого самоврядування у Новосанжарській селищній раді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52 000,00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98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544 200,00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544 200,00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в галузі культури і мистецтва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8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відзначення державних, регіональних, професійних свят, ювілейних, пам"ятних, знаменних дат, вшанування пам"яті, заохочення за заслуги перед Новосанжарською селищною територіальною громадою, здійснення представницьких та інших заходів на 2022 рік 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185 600,00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185 600,00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400"/>
        </w:trPr>
        <w:tc>
          <w:tcPr>
            <w:tcW w:w="400" w:type="dxa"/>
          </w:tcPr>
          <w:p w:rsidR="001F3DFC" w:rsidRDefault="001F3DFC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1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8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Фінансова підтримка регіональних осередків всеукраїнських об’єднань фізкультурно-спортивної спрямованості у здійсненні фізкультурно-масових заходів серед населення регіону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17 600,00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17 600,00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фізичної культури та спорту на території Новосанжарської селищної ради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17 600,00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17 600,00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Фінансова підтримка на утримання місцевих осередків (рад) всеукраїнських об’єднань фізкультурно-спортивної спрямованості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168 000,00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168 000,00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фізичної культури та спорту на території Новосанжарської селищної ради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168 000,00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168 000,00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16 313 000,00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13 133 000,00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3 180 000,00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6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фінансової підтримки комунальних підприємств Новосанжарської селищної ради на 2021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благоустрою населених пунктів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16 213 000,00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13 033 000,00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3 180 000,00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Комплексна програма "Розвиток житлово-комунального господарства Новосанжарської селищної ради на 2021-2023 роки"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16 213 000,00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13 033 000,00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3 180 000,00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ЕКОНОМІЧНА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2 793 000,00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2 061 800,00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731 200,00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Здійснення  заходів із землеустрою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регулювання та розвитку земельних відносин на території Новосанжарської селищної територіальної громади на 2022-2023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Будівництво інших об`єктів комунальної власності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Комплексна програма "Розвиток житлово-комунального господарства Новосанжарської селищної ради на 2021-2023 роки"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831 800,00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831 800,00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розробки містобудівної документації в межах території Новосанжарської селищної територіальної громади на 2021-2025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дев"ятої сесії селищної ради восьмого скликання від 31.05.2021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831 800,00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831 800,00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Комплексна програма "Розвиток житлово-комунального господарства Новосанжарської селищної ради на 2021-2023 роки"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Внески до статутного капіталу суб’єктів господарювання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фінансової підтримки комунальних підприємств Новосанжарської селищної ради на 2021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400"/>
        </w:trPr>
        <w:tc>
          <w:tcPr>
            <w:tcW w:w="400" w:type="dxa"/>
          </w:tcPr>
          <w:p w:rsidR="001F3DFC" w:rsidRDefault="001F3DFC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1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Членські внески до асоціацій органів місцевого самоврядування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місцевого самоврядування у Новосанжарській селищній раді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14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розробки містобудівної документації в межах території Новосанжарської селищної територіальної громади на 2021-2025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дев"ятої сесії селищної ради восьмого скликання від 31.05.2021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2 741 000,00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2 741 000,00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захисту населення і територій від надзвичайних ситуацій техногенного та природного характеру у Новосанжарській селищній раді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восьмого скликання від 24 грудня 2021 року № 25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місцевої пожежної охорони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2 641 000,00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2 641 000,00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забезпечення діяльності Новосанжарської місцевої пожежної охорони на території Новосанжарської селищної територіальної громади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2 641 000,00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2 641 000,00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Фінансовий відділ Новосанжарської селищної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4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Фінансовий відділ Новосанжарської селищної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2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МІЖБЮДЖЕТНІ ТРАНСФЕРТИ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5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66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1F3DFC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профілактики правопорушень, боротьби зі злочинністю, забезпечення законності правопорядку та оборонної роботи на території Новосанжарської селищної територіальної громади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восьмого скликання від 24 грудня 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DFC" w:rsidRDefault="000C617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38 972 996,00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33 111 796,00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5 861 200,00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DFC" w:rsidRDefault="000C6176">
            <w:pPr>
              <w:ind w:right="60"/>
              <w:jc w:val="right"/>
            </w:pPr>
            <w:r>
              <w:rPr>
                <w:b/>
                <w:sz w:val="12"/>
              </w:rPr>
              <w:t>5 330 000,00</w:t>
            </w: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60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392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10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  <w:tr w:rsidR="001F3DFC">
        <w:trPr>
          <w:trHeight w:hRule="exact" w:val="320"/>
        </w:trPr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8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7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DFC" w:rsidRDefault="000C6176">
            <w:pPr>
              <w:ind w:right="60"/>
            </w:pPr>
            <w:r>
              <w:rPr>
                <w:b/>
              </w:rPr>
              <w:t>Секретар селищної ради</w:t>
            </w:r>
          </w:p>
        </w:tc>
        <w:tc>
          <w:tcPr>
            <w:tcW w:w="49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DFC" w:rsidRPr="00C141BB" w:rsidRDefault="000C6176">
            <w:pPr>
              <w:rPr>
                <w:b/>
              </w:rPr>
            </w:pPr>
            <w:r w:rsidRPr="00C141BB">
              <w:rPr>
                <w:b/>
              </w:rPr>
              <w:t xml:space="preserve"> Т.В.Музика</w:t>
            </w:r>
          </w:p>
        </w:tc>
        <w:tc>
          <w:tcPr>
            <w:tcW w:w="900" w:type="dxa"/>
            <w:gridSpan w:val="2"/>
          </w:tcPr>
          <w:p w:rsidR="001F3DFC" w:rsidRDefault="001F3DFC">
            <w:pPr>
              <w:pStyle w:val="EMPTYCELLSTYLE"/>
            </w:pPr>
          </w:p>
        </w:tc>
        <w:tc>
          <w:tcPr>
            <w:tcW w:w="900" w:type="dxa"/>
          </w:tcPr>
          <w:p w:rsidR="001F3DFC" w:rsidRDefault="001F3DFC">
            <w:pPr>
              <w:pStyle w:val="EMPTYCELLSTYLE"/>
            </w:pPr>
          </w:p>
        </w:tc>
        <w:tc>
          <w:tcPr>
            <w:tcW w:w="400" w:type="dxa"/>
          </w:tcPr>
          <w:p w:rsidR="001F3DFC" w:rsidRDefault="001F3DFC">
            <w:pPr>
              <w:pStyle w:val="EMPTYCELLSTYLE"/>
            </w:pPr>
          </w:p>
        </w:tc>
      </w:tr>
    </w:tbl>
    <w:p w:rsidR="000C6176" w:rsidRDefault="000C6176"/>
    <w:sectPr w:rsidR="000C6176" w:rsidSect="001F3DF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1F3DFC"/>
    <w:rsid w:val="000C6176"/>
    <w:rsid w:val="000F3A55"/>
    <w:rsid w:val="001F3DFC"/>
    <w:rsid w:val="00AC4DB0"/>
    <w:rsid w:val="00C141BB"/>
    <w:rsid w:val="00C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70E1"/>
  <w15:docId w15:val="{6FC77F4B-6106-460A-93A9-CA7B7EC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F3DFC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2850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4</cp:revision>
  <dcterms:created xsi:type="dcterms:W3CDTF">2022-02-21T11:55:00Z</dcterms:created>
  <dcterms:modified xsi:type="dcterms:W3CDTF">2022-02-21T12:28:00Z</dcterms:modified>
</cp:coreProperties>
</file>