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4664" w14:textId="77777777" w:rsidR="009047D8" w:rsidRPr="009047D8" w:rsidRDefault="009047D8" w:rsidP="009047D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502CF54A" w14:textId="314348F0" w:rsidR="009047D8" w:rsidRPr="009047D8" w:rsidRDefault="009047D8" w:rsidP="009047D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 xml:space="preserve">Рішення шостої позачергової сесії </w:t>
      </w:r>
    </w:p>
    <w:p w14:paraId="1A9744EB" w14:textId="066AF45B" w:rsidR="009047D8" w:rsidRPr="009047D8" w:rsidRDefault="009047D8" w:rsidP="009047D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 xml:space="preserve">Новосанжарської селищної ради </w:t>
      </w:r>
    </w:p>
    <w:p w14:paraId="383BB600" w14:textId="77777777" w:rsidR="009047D8" w:rsidRPr="009047D8" w:rsidRDefault="009047D8" w:rsidP="009047D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 xml:space="preserve">восьмого скликання </w:t>
      </w:r>
    </w:p>
    <w:p w14:paraId="65C1F48A" w14:textId="3619EFFE" w:rsidR="009047D8" w:rsidRPr="009047D8" w:rsidRDefault="009047D8" w:rsidP="009047D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24C54">
        <w:rPr>
          <w:rFonts w:ascii="Times New Roman" w:hAnsi="Times New Roman"/>
          <w:sz w:val="28"/>
          <w:szCs w:val="28"/>
          <w:lang w:val="uk-UA"/>
        </w:rPr>
        <w:t xml:space="preserve">29 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січня 2021 року № </w:t>
      </w:r>
      <w:r w:rsidR="00324C54">
        <w:rPr>
          <w:rFonts w:ascii="Times New Roman" w:hAnsi="Times New Roman"/>
          <w:sz w:val="28"/>
          <w:szCs w:val="28"/>
          <w:lang w:val="uk-UA"/>
        </w:rPr>
        <w:t>___</w:t>
      </w:r>
    </w:p>
    <w:p w14:paraId="5CCF4A77" w14:textId="77777777" w:rsidR="009047D8" w:rsidRPr="009047D8" w:rsidRDefault="009047D8" w:rsidP="00904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768AC7F" w14:textId="77777777" w:rsidR="009047D8" w:rsidRPr="009047D8" w:rsidRDefault="009047D8" w:rsidP="009047D8">
      <w:pPr>
        <w:spacing w:after="0" w:line="240" w:lineRule="auto"/>
        <w:ind w:left="4248" w:firstLine="708"/>
        <w:rPr>
          <w:rFonts w:ascii="Times New Roman" w:hAnsi="Times New Roman"/>
          <w:b/>
          <w:sz w:val="28"/>
          <w:lang w:val="uk-UA"/>
        </w:rPr>
      </w:pPr>
      <w:r w:rsidRPr="009047D8">
        <w:rPr>
          <w:rFonts w:ascii="Times New Roman" w:hAnsi="Times New Roman"/>
          <w:b/>
          <w:sz w:val="28"/>
          <w:lang w:val="uk-UA"/>
        </w:rPr>
        <w:t>Новосанжарський селищний голова</w:t>
      </w:r>
    </w:p>
    <w:p w14:paraId="25AE41E1" w14:textId="77777777" w:rsidR="009047D8" w:rsidRPr="009047D8" w:rsidRDefault="009047D8" w:rsidP="009047D8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9047D8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</w:t>
      </w:r>
    </w:p>
    <w:p w14:paraId="292221FE" w14:textId="77777777" w:rsidR="009047D8" w:rsidRPr="009047D8" w:rsidRDefault="009047D8" w:rsidP="009047D8">
      <w:pPr>
        <w:spacing w:after="0" w:line="240" w:lineRule="auto"/>
        <w:ind w:left="4248" w:firstLine="708"/>
        <w:rPr>
          <w:rFonts w:ascii="Times New Roman" w:hAnsi="Times New Roman"/>
          <w:b/>
          <w:lang w:val="uk-UA"/>
        </w:rPr>
      </w:pPr>
      <w:r w:rsidRPr="009047D8">
        <w:rPr>
          <w:rFonts w:ascii="Times New Roman" w:hAnsi="Times New Roman"/>
          <w:b/>
          <w:sz w:val="28"/>
          <w:lang w:val="uk-UA"/>
        </w:rPr>
        <w:t>_______________ Г.І. СУПРУН</w:t>
      </w:r>
    </w:p>
    <w:p w14:paraId="1D7ECB2B" w14:textId="77777777" w:rsidR="009047D8" w:rsidRPr="009047D8" w:rsidRDefault="009047D8" w:rsidP="009047D8">
      <w:pPr>
        <w:spacing w:after="0" w:line="240" w:lineRule="auto"/>
        <w:rPr>
          <w:rFonts w:ascii="Times New Roman" w:hAnsi="Times New Roman"/>
          <w:b/>
          <w:lang w:val="uk-UA"/>
        </w:rPr>
      </w:pPr>
    </w:p>
    <w:p w14:paraId="2444E573" w14:textId="77777777" w:rsidR="009047D8" w:rsidRPr="009047D8" w:rsidRDefault="009047D8" w:rsidP="009047D8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14:paraId="0223226E" w14:textId="77777777" w:rsidR="009047D8" w:rsidRPr="009047D8" w:rsidRDefault="009047D8" w:rsidP="009047D8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14:paraId="18EC8B8A" w14:textId="77777777" w:rsidR="009047D8" w:rsidRPr="009047D8" w:rsidRDefault="009047D8" w:rsidP="009047D8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14:paraId="45B1DBBE" w14:textId="77777777" w:rsidR="009047D8" w:rsidRPr="009047D8" w:rsidRDefault="009047D8" w:rsidP="009047D8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14:paraId="5347D1C1" w14:textId="77777777" w:rsidR="009047D8" w:rsidRPr="009047D8" w:rsidRDefault="009047D8" w:rsidP="009047D8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14:paraId="0546A8C4" w14:textId="77777777" w:rsidR="009047D8" w:rsidRPr="009047D8" w:rsidRDefault="009047D8" w:rsidP="009047D8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14:paraId="02C51DE8" w14:textId="77777777" w:rsidR="009047D8" w:rsidRPr="009047D8" w:rsidRDefault="009047D8" w:rsidP="009047D8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14:paraId="5F18F152" w14:textId="77777777" w:rsidR="009047D8" w:rsidRPr="009047D8" w:rsidRDefault="009047D8" w:rsidP="009047D8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14:paraId="5AEEBECA" w14:textId="77777777" w:rsidR="009047D8" w:rsidRPr="009047D8" w:rsidRDefault="009047D8" w:rsidP="009047D8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14:paraId="141A40B9" w14:textId="77777777" w:rsidR="009047D8" w:rsidRPr="009047D8" w:rsidRDefault="009047D8" w:rsidP="009047D8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14:paraId="4E31BDEA" w14:textId="77777777" w:rsidR="009047D8" w:rsidRPr="009047D8" w:rsidRDefault="009047D8" w:rsidP="009047D8">
      <w:pPr>
        <w:pStyle w:val="30"/>
        <w:shd w:val="clear" w:color="auto" w:fill="auto"/>
        <w:spacing w:line="240" w:lineRule="auto"/>
        <w:rPr>
          <w:lang w:val="uk-UA"/>
        </w:rPr>
      </w:pPr>
    </w:p>
    <w:p w14:paraId="654FA980" w14:textId="77777777" w:rsidR="009047D8" w:rsidRPr="009047D8" w:rsidRDefault="009047D8" w:rsidP="009047D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9047D8">
        <w:rPr>
          <w:rFonts w:ascii="Times New Roman" w:hAnsi="Times New Roman"/>
          <w:b/>
          <w:bCs/>
          <w:sz w:val="40"/>
          <w:szCs w:val="40"/>
          <w:lang w:val="uk-UA"/>
        </w:rPr>
        <w:t>СТАТУТ</w:t>
      </w:r>
    </w:p>
    <w:p w14:paraId="3C267821" w14:textId="77517EE3" w:rsidR="009047D8" w:rsidRPr="009047D8" w:rsidRDefault="009047D8" w:rsidP="009047D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9047D8">
        <w:rPr>
          <w:rFonts w:ascii="Times New Roman" w:hAnsi="Times New Roman"/>
          <w:b/>
          <w:bCs/>
          <w:sz w:val="40"/>
          <w:szCs w:val="40"/>
          <w:lang w:val="uk-UA"/>
        </w:rPr>
        <w:t>КОМУНАЛЬНОГО ПІДПРИЄМСТВА «ЛІДЕР»</w:t>
      </w:r>
    </w:p>
    <w:p w14:paraId="2ADB61A8" w14:textId="3CB1A497" w:rsidR="009047D8" w:rsidRPr="009047D8" w:rsidRDefault="009047D8" w:rsidP="009047D8">
      <w:pPr>
        <w:spacing w:after="0" w:line="240" w:lineRule="auto"/>
        <w:jc w:val="center"/>
        <w:rPr>
          <w:rStyle w:val="60"/>
          <w:b w:val="0"/>
          <w:bCs w:val="0"/>
          <w:sz w:val="40"/>
          <w:szCs w:val="40"/>
          <w:u w:val="none"/>
        </w:rPr>
      </w:pPr>
      <w:r w:rsidRPr="009047D8">
        <w:rPr>
          <w:rFonts w:ascii="Times New Roman" w:hAnsi="Times New Roman"/>
          <w:b/>
          <w:bCs/>
          <w:sz w:val="40"/>
          <w:szCs w:val="40"/>
          <w:lang w:val="uk-UA"/>
        </w:rPr>
        <w:t>НОВОСАНЖАРСЬКОЇ СЕЛИЩНОЇ РАДИ</w:t>
      </w:r>
    </w:p>
    <w:p w14:paraId="3D3E3170" w14:textId="77777777" w:rsidR="009047D8" w:rsidRPr="009047D8" w:rsidRDefault="009047D8" w:rsidP="009047D8">
      <w:pPr>
        <w:spacing w:after="0" w:line="240" w:lineRule="auto"/>
        <w:jc w:val="both"/>
        <w:rPr>
          <w:rStyle w:val="60"/>
          <w:b w:val="0"/>
          <w:bCs w:val="0"/>
        </w:rPr>
      </w:pPr>
    </w:p>
    <w:p w14:paraId="15FB7380" w14:textId="77777777" w:rsidR="009047D8" w:rsidRPr="009047D8" w:rsidRDefault="009047D8" w:rsidP="009047D8">
      <w:pPr>
        <w:spacing w:after="0" w:line="240" w:lineRule="auto"/>
        <w:jc w:val="both"/>
        <w:rPr>
          <w:rStyle w:val="60"/>
          <w:b w:val="0"/>
          <w:bCs w:val="0"/>
        </w:rPr>
      </w:pPr>
    </w:p>
    <w:p w14:paraId="6A8AB8DC" w14:textId="77777777" w:rsidR="009047D8" w:rsidRPr="009047D8" w:rsidRDefault="009047D8" w:rsidP="009047D8">
      <w:pPr>
        <w:spacing w:after="0" w:line="240" w:lineRule="auto"/>
        <w:jc w:val="both"/>
        <w:rPr>
          <w:rStyle w:val="60"/>
          <w:b w:val="0"/>
          <w:bCs w:val="0"/>
        </w:rPr>
      </w:pPr>
    </w:p>
    <w:p w14:paraId="66E2B513" w14:textId="77777777" w:rsidR="009047D8" w:rsidRPr="009047D8" w:rsidRDefault="009047D8" w:rsidP="009047D8">
      <w:pPr>
        <w:spacing w:after="0" w:line="240" w:lineRule="auto"/>
        <w:jc w:val="both"/>
        <w:rPr>
          <w:rStyle w:val="60"/>
          <w:b w:val="0"/>
          <w:bCs w:val="0"/>
        </w:rPr>
      </w:pPr>
    </w:p>
    <w:p w14:paraId="22497BFC" w14:textId="77777777" w:rsidR="009047D8" w:rsidRPr="009047D8" w:rsidRDefault="009047D8" w:rsidP="009047D8">
      <w:pPr>
        <w:spacing w:after="0" w:line="240" w:lineRule="auto"/>
        <w:jc w:val="both"/>
        <w:rPr>
          <w:rStyle w:val="60"/>
          <w:b w:val="0"/>
          <w:bCs w:val="0"/>
        </w:rPr>
      </w:pPr>
    </w:p>
    <w:p w14:paraId="78264377" w14:textId="77777777" w:rsidR="009047D8" w:rsidRPr="009047D8" w:rsidRDefault="009047D8" w:rsidP="009047D8">
      <w:pPr>
        <w:spacing w:after="0" w:line="240" w:lineRule="auto"/>
        <w:jc w:val="both"/>
        <w:rPr>
          <w:rStyle w:val="60"/>
          <w:b w:val="0"/>
          <w:bCs w:val="0"/>
        </w:rPr>
      </w:pPr>
    </w:p>
    <w:p w14:paraId="6EF73306" w14:textId="77777777" w:rsidR="009047D8" w:rsidRPr="009047D8" w:rsidRDefault="009047D8" w:rsidP="009047D8">
      <w:pPr>
        <w:spacing w:after="0" w:line="240" w:lineRule="auto"/>
        <w:jc w:val="both"/>
        <w:rPr>
          <w:rStyle w:val="60"/>
          <w:b w:val="0"/>
          <w:bCs w:val="0"/>
        </w:rPr>
      </w:pPr>
    </w:p>
    <w:p w14:paraId="1C6D64B1" w14:textId="77777777" w:rsidR="009047D8" w:rsidRPr="009047D8" w:rsidRDefault="009047D8" w:rsidP="009047D8">
      <w:pPr>
        <w:spacing w:after="0" w:line="240" w:lineRule="auto"/>
        <w:jc w:val="both"/>
        <w:rPr>
          <w:rStyle w:val="60"/>
          <w:b w:val="0"/>
          <w:bCs w:val="0"/>
        </w:rPr>
      </w:pPr>
    </w:p>
    <w:p w14:paraId="2BBCA95A" w14:textId="77777777" w:rsidR="009047D8" w:rsidRPr="009047D8" w:rsidRDefault="009047D8" w:rsidP="009047D8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  <w:lang w:val="uk-UA"/>
        </w:rPr>
      </w:pPr>
    </w:p>
    <w:p w14:paraId="7FB9AD5F" w14:textId="77777777" w:rsidR="009047D8" w:rsidRPr="009047D8" w:rsidRDefault="009047D8" w:rsidP="009047D8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  <w:lang w:val="uk-UA"/>
        </w:rPr>
      </w:pPr>
    </w:p>
    <w:p w14:paraId="113D00E3" w14:textId="77777777" w:rsidR="009047D8" w:rsidRPr="009047D8" w:rsidRDefault="009047D8" w:rsidP="009047D8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  <w:lang w:val="uk-UA"/>
        </w:rPr>
      </w:pPr>
    </w:p>
    <w:p w14:paraId="6C57C32D" w14:textId="77777777" w:rsidR="009047D8" w:rsidRPr="009047D8" w:rsidRDefault="009047D8" w:rsidP="009047D8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  <w:lang w:val="uk-UA"/>
        </w:rPr>
      </w:pPr>
    </w:p>
    <w:p w14:paraId="7DE796D2" w14:textId="77777777" w:rsidR="009047D8" w:rsidRPr="009047D8" w:rsidRDefault="009047D8" w:rsidP="009047D8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  <w:lang w:val="uk-UA"/>
        </w:rPr>
      </w:pPr>
    </w:p>
    <w:p w14:paraId="3891F1B2" w14:textId="77777777" w:rsidR="009047D8" w:rsidRPr="009047D8" w:rsidRDefault="009047D8" w:rsidP="009047D8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  <w:lang w:val="uk-UA"/>
        </w:rPr>
      </w:pPr>
      <w:r w:rsidRPr="009047D8">
        <w:rPr>
          <w:b w:val="0"/>
          <w:sz w:val="28"/>
          <w:szCs w:val="28"/>
          <w:lang w:val="uk-UA"/>
        </w:rPr>
        <w:t>смт Нові Санжари</w:t>
      </w:r>
    </w:p>
    <w:p w14:paraId="51F219CC" w14:textId="77777777" w:rsidR="009047D8" w:rsidRPr="009047D8" w:rsidRDefault="009047D8" w:rsidP="009047D8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  <w:lang w:val="uk-UA"/>
        </w:rPr>
      </w:pPr>
      <w:r w:rsidRPr="009047D8">
        <w:rPr>
          <w:b w:val="0"/>
          <w:sz w:val="28"/>
          <w:szCs w:val="28"/>
          <w:lang w:val="uk-UA"/>
        </w:rPr>
        <w:t>2021 рік</w:t>
      </w:r>
    </w:p>
    <w:p w14:paraId="4D762704" w14:textId="6D395D5D" w:rsidR="009047D8" w:rsidRPr="009047D8" w:rsidRDefault="009047D8" w:rsidP="007C3628">
      <w:pPr>
        <w:spacing w:after="0" w:line="240" w:lineRule="auto"/>
        <w:ind w:left="720" w:hanging="360"/>
        <w:jc w:val="center"/>
        <w:rPr>
          <w:lang w:val="uk-UA"/>
        </w:rPr>
      </w:pPr>
    </w:p>
    <w:p w14:paraId="6C741262" w14:textId="711A2938" w:rsidR="007B4760" w:rsidRPr="009047D8" w:rsidRDefault="007B4760" w:rsidP="009047D8"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7D8"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Загальні положення</w:t>
      </w:r>
    </w:p>
    <w:p w14:paraId="5DC0FDCC" w14:textId="77777777" w:rsidR="009047D8" w:rsidRPr="009047D8" w:rsidRDefault="009047D8" w:rsidP="009047D8">
      <w:pPr>
        <w:pStyle w:val="21"/>
        <w:numPr>
          <w:ilvl w:val="0"/>
          <w:numId w:val="25"/>
        </w:numPr>
        <w:shd w:val="clear" w:color="auto" w:fill="auto"/>
        <w:tabs>
          <w:tab w:val="left" w:pos="549"/>
        </w:tabs>
        <w:ind w:firstLine="709"/>
        <w:rPr>
          <w:lang w:val="uk-UA"/>
        </w:rPr>
      </w:pPr>
      <w:r w:rsidRPr="009047D8">
        <w:rPr>
          <w:lang w:val="uk-UA"/>
        </w:rPr>
        <w:t>Даний Статут розроблено відповідно до норм Конституції України, Господарського кодексу України, Цивільного кодексу України, Закону України «Про місцеве самоврядування в Україні», інших законів і нормативно-правових актів України та визначає функції, основні принципи діяльності, компетенцію, порядок створення, реорганізації, ліквідації і діяльності Комунального підприємства «Лідер» Новосанжарської селищної ради (далі - Підприємство).</w:t>
      </w:r>
    </w:p>
    <w:p w14:paraId="4FD574F2" w14:textId="77777777" w:rsidR="009047D8" w:rsidRPr="009047D8" w:rsidRDefault="009047D8" w:rsidP="009047D8">
      <w:pPr>
        <w:pStyle w:val="21"/>
        <w:numPr>
          <w:ilvl w:val="0"/>
          <w:numId w:val="25"/>
        </w:numPr>
        <w:shd w:val="clear" w:color="auto" w:fill="auto"/>
        <w:tabs>
          <w:tab w:val="left" w:pos="549"/>
        </w:tabs>
        <w:ind w:firstLine="709"/>
        <w:rPr>
          <w:lang w:val="uk-UA"/>
        </w:rPr>
      </w:pPr>
      <w:r w:rsidRPr="009047D8">
        <w:rPr>
          <w:lang w:val="uk-UA"/>
        </w:rPr>
        <w:t>Комунальне підприємство «Лідер» Новосанжарської селищної ради є комунальним унітарним госпрозрахунковим підприємством, заснованим на майні комунальної власності Новосанжарської селищної територіальної громади.</w:t>
      </w:r>
    </w:p>
    <w:p w14:paraId="4AF43FBB" w14:textId="3C539E35" w:rsidR="009047D8" w:rsidRPr="009047D8" w:rsidRDefault="009047D8" w:rsidP="009047D8">
      <w:pPr>
        <w:pStyle w:val="21"/>
        <w:numPr>
          <w:ilvl w:val="0"/>
          <w:numId w:val="25"/>
        </w:numPr>
        <w:shd w:val="clear" w:color="auto" w:fill="auto"/>
        <w:tabs>
          <w:tab w:val="left" w:pos="549"/>
        </w:tabs>
        <w:ind w:firstLine="709"/>
        <w:rPr>
          <w:lang w:val="uk-UA"/>
        </w:rPr>
      </w:pPr>
      <w:r w:rsidRPr="009047D8">
        <w:rPr>
          <w:lang w:val="uk-UA"/>
        </w:rPr>
        <w:t>Засновником Комунального підприємства «Лідер» є Новосанжарська селищна рада Полтавського району Полтавської області (далі - Засновник), код ЄДРПОУ 21044987; юридична адреса: Полтавська область, Новосанжарський район, смт Нові Санжари, вул. Незалежності, 41.</w:t>
      </w:r>
    </w:p>
    <w:p w14:paraId="173DBE48" w14:textId="37083135" w:rsidR="009047D8" w:rsidRPr="009047D8" w:rsidRDefault="009047D8" w:rsidP="009047D8">
      <w:pPr>
        <w:pStyle w:val="21"/>
        <w:numPr>
          <w:ilvl w:val="0"/>
          <w:numId w:val="25"/>
        </w:numPr>
        <w:shd w:val="clear" w:color="auto" w:fill="auto"/>
        <w:tabs>
          <w:tab w:val="left" w:pos="817"/>
        </w:tabs>
        <w:ind w:firstLine="709"/>
        <w:rPr>
          <w:lang w:val="uk-UA"/>
        </w:rPr>
      </w:pPr>
      <w:r w:rsidRPr="009047D8">
        <w:rPr>
          <w:lang w:val="uk-UA"/>
        </w:rPr>
        <w:t>Повне найменування Підприємства українською мовою: КОМУНАЛЬНЕ ПІДПРИЄМСТВО «ЛІДЕР» НОВОСАНЖАРСЬКОЇ СЕЛИЩНОЇ РАДИ; скорочена назва українською мовою: КП «ЛІДЕР» НОВОСАНЖАРСЬКОЇ СЕЛИЩНОЇ РАДИ. Місцезнаходження (юридична адреса) Підприємства: Полтавська область</w:t>
      </w:r>
      <w:r w:rsidR="00324C54">
        <w:rPr>
          <w:lang w:val="uk-UA"/>
        </w:rPr>
        <w:t xml:space="preserve">, Новосанжарський </w:t>
      </w:r>
      <w:r w:rsidRPr="009047D8">
        <w:rPr>
          <w:lang w:val="uk-UA"/>
        </w:rPr>
        <w:t>район</w:t>
      </w:r>
      <w:r w:rsidR="00324C54">
        <w:rPr>
          <w:lang w:val="uk-UA"/>
        </w:rPr>
        <w:t>,</w:t>
      </w:r>
      <w:r w:rsidRPr="009047D8">
        <w:rPr>
          <w:lang w:val="uk-UA"/>
        </w:rPr>
        <w:t xml:space="preserve"> с. Кунцеве, провулок Річковий, 1.</w:t>
      </w:r>
    </w:p>
    <w:p w14:paraId="4D1625C4" w14:textId="21DC4D93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1.5.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Підприємство є юридичною особою. Права та обов’язки юридичної особи Підприємство набуває з дня його державної реєстрації. Підприємство не має у своєму складі інших юридичних осіб. </w:t>
      </w:r>
    </w:p>
    <w:p w14:paraId="65B3B01C" w14:textId="516C7488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1.6.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Підприємство діє на принципах госпрозрахунку, має самостійний баланс, розрахунковий та інший рахунки в установах банків, печатки та штампи із своїм найменуванням, бланки, може мати знак для товарів і послуг.</w:t>
      </w:r>
    </w:p>
    <w:p w14:paraId="39780F31" w14:textId="5B8EB353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1.7.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Підприємство від свого імені укладає угоди, може набувати майнові та особисті немайнові права, несе обов’язки, відповідає за взяті на себе зобов’язання майном, що йому належить.</w:t>
      </w:r>
      <w:r w:rsidRPr="009047D8">
        <w:rPr>
          <w:lang w:val="uk-UA"/>
        </w:rPr>
        <w:t xml:space="preserve"> </w:t>
      </w:r>
    </w:p>
    <w:p w14:paraId="4DEBAFA7" w14:textId="00723A8B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1.8.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Підприємство  відповідає за своїми зобов’язаннями лише коштами та майном, що перебуває у його розпорядженні. </w:t>
      </w:r>
    </w:p>
    <w:p w14:paraId="65BE863D" w14:textId="77777777" w:rsidR="007B4760" w:rsidRPr="009047D8" w:rsidRDefault="007B4760" w:rsidP="00497AC5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5930B391" w14:textId="624DF543" w:rsidR="007B4760" w:rsidRPr="009047D8" w:rsidRDefault="007B4760" w:rsidP="009047D8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b/>
          <w:sz w:val="28"/>
          <w:szCs w:val="28"/>
          <w:lang w:val="uk-UA"/>
        </w:rPr>
        <w:t>2.</w:t>
      </w:r>
      <w:r w:rsidR="009047D8">
        <w:rPr>
          <w:rFonts w:ascii="Times New Roman" w:hAnsi="Times New Roman"/>
          <w:b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b/>
          <w:sz w:val="28"/>
          <w:szCs w:val="28"/>
          <w:lang w:val="uk-UA"/>
        </w:rPr>
        <w:t>Мета, основні завдання та предмет діяльності Підприємства</w:t>
      </w:r>
    </w:p>
    <w:p w14:paraId="3C65A09C" w14:textId="2DEBAEA3" w:rsidR="007B4760" w:rsidRPr="009047D8" w:rsidRDefault="007B4760" w:rsidP="00904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2.1.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Підприємство створено з метою:</w:t>
      </w:r>
    </w:p>
    <w:p w14:paraId="3DC47B3D" w14:textId="77777777" w:rsidR="009047D8" w:rsidRPr="009047D8" w:rsidRDefault="009047D8" w:rsidP="009047D8">
      <w:pPr>
        <w:pStyle w:val="21"/>
        <w:numPr>
          <w:ilvl w:val="0"/>
          <w:numId w:val="26"/>
        </w:numPr>
        <w:shd w:val="clear" w:color="auto" w:fill="auto"/>
        <w:tabs>
          <w:tab w:val="left" w:pos="774"/>
        </w:tabs>
        <w:ind w:firstLine="709"/>
        <w:rPr>
          <w:lang w:val="uk-UA"/>
        </w:rPr>
      </w:pPr>
      <w:r w:rsidRPr="009047D8">
        <w:rPr>
          <w:lang w:val="uk-UA"/>
        </w:rPr>
        <w:t>Основною метою комунального підприємства є одержання прибутку, шляхом виконання робіт, надання допомоги та посередницьких послуг громадянам, приватним власникам (селянам, фермерам та іншим сільськогосподарським виробникам), переробним підприємствам сільськогосподарської продукції, фізичним та юридичним особам, активізація соціально-економічного розвитку території селищної громади, експлуатації та розвитку майнового комплексу та житлово- комунального господарства.</w:t>
      </w:r>
    </w:p>
    <w:p w14:paraId="2B9C3C15" w14:textId="01371E88" w:rsidR="007B4760" w:rsidRPr="009047D8" w:rsidRDefault="007B4760" w:rsidP="00904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2.1.2.</w:t>
      </w:r>
      <w:r w:rsidR="00B226A4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Здійснення благоустрою та озеленення території, санітарної очистки, зб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>о</w:t>
      </w:r>
      <w:r w:rsidRPr="009047D8">
        <w:rPr>
          <w:rFonts w:ascii="Times New Roman" w:hAnsi="Times New Roman"/>
          <w:sz w:val="28"/>
          <w:szCs w:val="28"/>
          <w:lang w:val="uk-UA"/>
        </w:rPr>
        <w:t>р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>у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 сміття, 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>захаращень, викидів та відходів, прийому втор</w:t>
      </w:r>
      <w:r w:rsidR="00324C54">
        <w:rPr>
          <w:rFonts w:ascii="Times New Roman" w:hAnsi="Times New Roman"/>
          <w:sz w:val="28"/>
          <w:szCs w:val="28"/>
          <w:lang w:val="uk-UA"/>
        </w:rPr>
        <w:t xml:space="preserve">инної 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>сировини.</w:t>
      </w:r>
    </w:p>
    <w:p w14:paraId="23B9B2F8" w14:textId="5B1EE7E0" w:rsidR="007B4760" w:rsidRPr="009047D8" w:rsidRDefault="007B4760" w:rsidP="00904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2.1.3.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У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>тримання, технічної експлуатації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 та обслуговування об’єктів систем тепло-, водопостачання та водовідведення.</w:t>
      </w:r>
    </w:p>
    <w:p w14:paraId="2613968F" w14:textId="153D5B29" w:rsidR="007B4760" w:rsidRPr="009047D8" w:rsidRDefault="007B4760" w:rsidP="00904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lastRenderedPageBreak/>
        <w:t>2.1.4.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Виконання будівельно-монтажних робіт та інших робіт для задоволення потреб населення села і бюджетних установ. </w:t>
      </w:r>
    </w:p>
    <w:p w14:paraId="5883A3D8" w14:textId="1EF9AFAC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2.2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Основними завданнями Підприємства є:</w:t>
      </w:r>
    </w:p>
    <w:p w14:paraId="4D3182A4" w14:textId="6A4A6969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2.2.1.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Надання послуг населенню з централізованого водопостачання та водовідведення.</w:t>
      </w:r>
    </w:p>
    <w:p w14:paraId="7F6D9A00" w14:textId="73BFE0DD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2.2.2.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Ремонт та обслуговування об’єктів водопостачання та водовідведення.</w:t>
      </w:r>
    </w:p>
    <w:p w14:paraId="2AB9FCB2" w14:textId="69E5959D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2.2.3.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="009047D8" w:rsidRPr="009047D8">
        <w:rPr>
          <w:rFonts w:ascii="Times New Roman" w:hAnsi="Times New Roman"/>
          <w:sz w:val="28"/>
          <w:szCs w:val="28"/>
          <w:lang w:val="uk-UA"/>
        </w:rPr>
        <w:t>Покращення благоустрою населених пунктів селищної громади</w:t>
      </w:r>
      <w:r w:rsidRPr="009047D8">
        <w:rPr>
          <w:rFonts w:ascii="Times New Roman" w:hAnsi="Times New Roman"/>
          <w:sz w:val="28"/>
          <w:szCs w:val="28"/>
          <w:lang w:val="uk-UA"/>
        </w:rPr>
        <w:t>, надання підтримки малозабезпеченим верствам населення (багатодітним матерям, інвалідам, одиноким членам громади похилого віку)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 xml:space="preserve"> у питаннях покращення благоустрою</w:t>
      </w:r>
      <w:r w:rsidRPr="009047D8">
        <w:rPr>
          <w:rFonts w:ascii="Times New Roman" w:hAnsi="Times New Roman"/>
          <w:sz w:val="28"/>
          <w:szCs w:val="28"/>
          <w:lang w:val="uk-UA"/>
        </w:rPr>
        <w:t>.</w:t>
      </w:r>
    </w:p>
    <w:p w14:paraId="3C1FF488" w14:textId="0FDE522F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2.2.4.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Утримання в належному стані нерухомого та рухомого майна, обладнання та приладів, які знаходяться на балансі 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 xml:space="preserve">та (або) у господарчому віданні </w:t>
      </w:r>
      <w:r w:rsidRPr="009047D8">
        <w:rPr>
          <w:rFonts w:ascii="Times New Roman" w:hAnsi="Times New Roman"/>
          <w:sz w:val="28"/>
          <w:szCs w:val="28"/>
          <w:lang w:val="uk-UA"/>
        </w:rPr>
        <w:t>Підприємства.</w:t>
      </w:r>
    </w:p>
    <w:p w14:paraId="30F4E444" w14:textId="25B159DD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2.2.5.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Забезпечення нерухомого май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>на, яке знаходиться на балансі П</w:t>
      </w:r>
      <w:r w:rsidRPr="009047D8">
        <w:rPr>
          <w:rFonts w:ascii="Times New Roman" w:hAnsi="Times New Roman"/>
          <w:sz w:val="28"/>
          <w:szCs w:val="28"/>
          <w:lang w:val="uk-UA"/>
        </w:rPr>
        <w:t>ідприємства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>,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 електроенергією, теплом, водопостачанням та водовідведенням.</w:t>
      </w:r>
    </w:p>
    <w:p w14:paraId="3DE5DCE5" w14:textId="36868FFA" w:rsidR="005E1876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2.2.6.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Здійснення фінансово-господарського і матеріально-технічного забезпечення об’єктів, 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>на балансі та (або) у господарчому віданні Підприємства.</w:t>
      </w:r>
    </w:p>
    <w:p w14:paraId="36580F04" w14:textId="4BF102CA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2.2.7.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Здійснення фінансово-розрахункових операцій при оплаті обов’язкових та комунальних платежів, при здачі майна в оренду, при виконанні взятих на себе зобов’язань.</w:t>
      </w:r>
    </w:p>
    <w:p w14:paraId="6B44CD6A" w14:textId="705B4B5B" w:rsidR="005E1876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2.2.8.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Розробка і подання на розгляд Засновника пропозицій щодо раціонального використання та розпорядження майном,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 xml:space="preserve"> яке знаходиться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>на балансі та (або) у господарчому віданні Підприємства.</w:t>
      </w:r>
    </w:p>
    <w:p w14:paraId="498947DB" w14:textId="77991D66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2.2.9.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Здійснення господарської діяльності для отримання джерел фінансування своєї основної діяльності з надання послуг членам громади.</w:t>
      </w:r>
    </w:p>
    <w:p w14:paraId="32966936" w14:textId="3AD70B1B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Предметом діяльності Підприємства є господарська діяльність по наданню послуг та виконанню робіт, що спрямована на виконання статутних цілей, зокрема:</w:t>
      </w:r>
    </w:p>
    <w:p w14:paraId="4F4F0F7D" w14:textId="1B12BEF0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</w:t>
      </w:r>
      <w:r w:rsidR="00110D25" w:rsidRPr="009047D8">
        <w:rPr>
          <w:rFonts w:ascii="Times New Roman" w:hAnsi="Times New Roman"/>
          <w:sz w:val="28"/>
          <w:szCs w:val="28"/>
          <w:lang w:val="uk-UA"/>
        </w:rPr>
        <w:t>1.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="00110D25" w:rsidRPr="009047D8">
        <w:rPr>
          <w:rFonts w:ascii="Times New Roman" w:hAnsi="Times New Roman"/>
          <w:sz w:val="28"/>
          <w:szCs w:val="28"/>
          <w:lang w:val="uk-UA"/>
        </w:rPr>
        <w:t>Здійснення робіт з ремонту,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 реконструкції</w:t>
      </w:r>
      <w:r w:rsidR="00110D25" w:rsidRPr="009047D8">
        <w:rPr>
          <w:rFonts w:ascii="Times New Roman" w:hAnsi="Times New Roman"/>
          <w:sz w:val="28"/>
          <w:szCs w:val="28"/>
          <w:lang w:val="uk-UA"/>
        </w:rPr>
        <w:t xml:space="preserve"> та демонтажу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 нерухомого майна, а також робіт з перепланування та облаштування приміщень.</w:t>
      </w:r>
    </w:p>
    <w:p w14:paraId="27120434" w14:textId="1331EBB6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2.3.2.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Капітальне будівництво.</w:t>
      </w:r>
    </w:p>
    <w:p w14:paraId="793817E7" w14:textId="2B5219BE" w:rsidR="007B4760" w:rsidRPr="009047D8" w:rsidRDefault="007B4760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2.3.3.</w:t>
      </w:r>
      <w:r w:rsidR="009047D8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Обслуговування та ремонт інженерних мереж, в тому числі: мереж каналізації, водопроводу, теплопостачання, електричних та телефонних мереж.</w:t>
      </w:r>
    </w:p>
    <w:p w14:paraId="433A5060" w14:textId="7BEFD910" w:rsidR="001C42B9" w:rsidRPr="001C42B9" w:rsidRDefault="001C42B9" w:rsidP="001C42B9">
      <w:pPr>
        <w:pStyle w:val="21"/>
        <w:numPr>
          <w:ilvl w:val="0"/>
          <w:numId w:val="27"/>
        </w:numPr>
        <w:shd w:val="clear" w:color="auto" w:fill="auto"/>
        <w:tabs>
          <w:tab w:val="left" w:pos="975"/>
        </w:tabs>
        <w:spacing w:line="331" w:lineRule="exact"/>
        <w:ind w:firstLine="709"/>
        <w:rPr>
          <w:lang w:val="uk-UA"/>
        </w:rPr>
      </w:pPr>
      <w:r w:rsidRPr="001C42B9">
        <w:rPr>
          <w:lang w:val="uk-UA"/>
        </w:rPr>
        <w:t>Облаштування та прибирання вулиць комунального значення, провулків, приміщень спільного користування у будинках та спорудах, збирання сміття на території сіл територіальної громади та його вивезення.</w:t>
      </w:r>
    </w:p>
    <w:p w14:paraId="77F9F106" w14:textId="33A817D1" w:rsidR="007B4760" w:rsidRPr="001C42B9" w:rsidRDefault="00110D25" w:rsidP="009047D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C42B9">
        <w:rPr>
          <w:rFonts w:ascii="Times New Roman" w:hAnsi="Times New Roman"/>
          <w:sz w:val="28"/>
          <w:szCs w:val="28"/>
          <w:lang w:val="uk-UA"/>
        </w:rPr>
        <w:t>Прийом втор</w:t>
      </w:r>
      <w:r w:rsidR="00324C54">
        <w:rPr>
          <w:rFonts w:ascii="Times New Roman" w:hAnsi="Times New Roman"/>
          <w:sz w:val="28"/>
          <w:szCs w:val="28"/>
          <w:lang w:val="uk-UA"/>
        </w:rPr>
        <w:t xml:space="preserve">инної </w:t>
      </w:r>
      <w:r w:rsidRPr="001C42B9">
        <w:rPr>
          <w:rFonts w:ascii="Times New Roman" w:hAnsi="Times New Roman"/>
          <w:sz w:val="28"/>
          <w:szCs w:val="28"/>
          <w:lang w:val="uk-UA"/>
        </w:rPr>
        <w:t xml:space="preserve">сировини на території </w:t>
      </w:r>
      <w:r w:rsidR="001C42B9" w:rsidRPr="001C42B9">
        <w:rPr>
          <w:rFonts w:ascii="Times New Roman" w:hAnsi="Times New Roman"/>
          <w:sz w:val="28"/>
          <w:szCs w:val="28"/>
          <w:lang w:val="uk-UA"/>
        </w:rPr>
        <w:t>сіл територіальної громади та його вивезення</w:t>
      </w:r>
      <w:r w:rsidRPr="001C42B9">
        <w:rPr>
          <w:rFonts w:ascii="Times New Roman" w:hAnsi="Times New Roman"/>
          <w:sz w:val="28"/>
          <w:szCs w:val="28"/>
          <w:lang w:val="uk-UA"/>
        </w:rPr>
        <w:t>.</w:t>
      </w:r>
    </w:p>
    <w:p w14:paraId="4AA079FA" w14:textId="0B068E5A" w:rsidR="007B4760" w:rsidRPr="009047D8" w:rsidRDefault="007B4760" w:rsidP="001C42B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2.3.5.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Проведення поточного та капітального ремонту 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 xml:space="preserve">дорожнього покриття </w:t>
      </w:r>
      <w:r w:rsidRPr="009047D8">
        <w:rPr>
          <w:rFonts w:ascii="Times New Roman" w:hAnsi="Times New Roman"/>
          <w:sz w:val="28"/>
          <w:szCs w:val="28"/>
          <w:lang w:val="uk-UA"/>
        </w:rPr>
        <w:t>вулиць комунально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>ї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876" w:rsidRPr="009047D8">
        <w:rPr>
          <w:rFonts w:ascii="Times New Roman" w:hAnsi="Times New Roman"/>
          <w:sz w:val="28"/>
          <w:szCs w:val="28"/>
          <w:lang w:val="uk-UA"/>
        </w:rPr>
        <w:t>власності</w:t>
      </w:r>
      <w:r w:rsidRPr="009047D8">
        <w:rPr>
          <w:rFonts w:ascii="Times New Roman" w:hAnsi="Times New Roman"/>
          <w:sz w:val="28"/>
          <w:szCs w:val="28"/>
          <w:lang w:val="uk-UA"/>
        </w:rPr>
        <w:t>.</w:t>
      </w:r>
    </w:p>
    <w:p w14:paraId="09743CF9" w14:textId="46146A47" w:rsidR="007B4760" w:rsidRPr="009047D8" w:rsidRDefault="007B4760" w:rsidP="001C42B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2.3.6.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Впровадження та експлуатація енергозберігаючих технологій.</w:t>
      </w:r>
    </w:p>
    <w:p w14:paraId="4B53C511" w14:textId="20255D43" w:rsidR="007B4760" w:rsidRPr="009047D8" w:rsidRDefault="007B4760" w:rsidP="001C42B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2.3.7.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Роздрібна та оптова торгівля продовольчими та непродовольчими  товарами.</w:t>
      </w:r>
    </w:p>
    <w:p w14:paraId="67BC083F" w14:textId="0D611937" w:rsidR="007B4760" w:rsidRPr="009047D8" w:rsidRDefault="007B4760" w:rsidP="001C42B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lastRenderedPageBreak/>
        <w:t>2.3.8.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Закупівля у населення, сільськогосподарських підприємств сільськогосподарської продукції.</w:t>
      </w:r>
    </w:p>
    <w:p w14:paraId="33954862" w14:textId="6611BE16" w:rsidR="007B4760" w:rsidRPr="009047D8" w:rsidRDefault="007B4760" w:rsidP="001C42B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2.3.9.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Надання послуг у сфері громадського харчування, відкриття та експлуатація торгівельних павільйонів, ринків, барів, ресторанів, кафе та кафетеріїв.</w:t>
      </w:r>
    </w:p>
    <w:p w14:paraId="010695DF" w14:textId="583D33B3" w:rsidR="007B4760" w:rsidRPr="009047D8" w:rsidRDefault="007B4760" w:rsidP="001C42B9">
      <w:pPr>
        <w:pStyle w:val="11"/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2.3.10.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Надання транспортних, в тому числі автотракторних, послуг юридичним та фізичним особам. Надання в оренду, під фрахт та в прокат будь-яких видів транспорту. </w:t>
      </w:r>
    </w:p>
    <w:p w14:paraId="74B03D50" w14:textId="46F0026F" w:rsidR="007B4760" w:rsidRPr="009047D8" w:rsidRDefault="007B4760" w:rsidP="001C42B9">
      <w:pPr>
        <w:pStyle w:val="11"/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2.3.11.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Взяття в оренду, фрахтування та прокат усіх видів транспорту.</w:t>
      </w:r>
    </w:p>
    <w:p w14:paraId="282D13D6" w14:textId="435A8A7E" w:rsidR="007B4760" w:rsidRPr="009047D8" w:rsidRDefault="007B4760" w:rsidP="001C42B9">
      <w:pPr>
        <w:pStyle w:val="11"/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2.3.12.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Надання послуг з перевезення пасажирів та вантажів. </w:t>
      </w:r>
    </w:p>
    <w:p w14:paraId="645EBBCD" w14:textId="44FA1BFB" w:rsidR="007B4760" w:rsidRPr="009047D8" w:rsidRDefault="007B4760" w:rsidP="001C42B9">
      <w:pPr>
        <w:pStyle w:val="11"/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2.3.13.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Виробництво та реалізація продукції з дерева, метало пластику, пластмаси, резини, тканини, скла та кераміки, будівельних, столярних та інших матеріалів.</w:t>
      </w:r>
    </w:p>
    <w:p w14:paraId="2157971E" w14:textId="548A4F02" w:rsidR="007B4760" w:rsidRPr="009047D8" w:rsidRDefault="007B4760" w:rsidP="001C42B9">
      <w:pPr>
        <w:pStyle w:val="11"/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2.3.14.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Матеріально-технічне забезпечення, постачання і збут продукції виробничо-технічного призначення, матеріально-технічних ресурсів, сировини, комплектуючих, енергоносіїв, обладнання, техніки та інших товарів для виробничих та власних потреб юридичних та фізичних осіб.</w:t>
      </w:r>
    </w:p>
    <w:p w14:paraId="384D261A" w14:textId="502DA4B6" w:rsidR="007B4760" w:rsidRPr="009047D8" w:rsidRDefault="007B4760" w:rsidP="001C42B9">
      <w:pPr>
        <w:pStyle w:val="11"/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2.3.1</w:t>
      </w:r>
      <w:r w:rsidR="00246401" w:rsidRPr="009047D8">
        <w:rPr>
          <w:rFonts w:ascii="Times New Roman" w:hAnsi="Times New Roman"/>
          <w:sz w:val="28"/>
          <w:szCs w:val="28"/>
          <w:lang w:val="uk-UA"/>
        </w:rPr>
        <w:t>5</w:t>
      </w:r>
      <w:r w:rsidRPr="009047D8">
        <w:rPr>
          <w:rFonts w:ascii="Times New Roman" w:hAnsi="Times New Roman"/>
          <w:sz w:val="28"/>
          <w:szCs w:val="28"/>
          <w:lang w:val="uk-UA"/>
        </w:rPr>
        <w:t>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Виготовлення проектно-кошторисної документації на системи водопостачання, водовідведення та місця видалення відходів.</w:t>
      </w:r>
    </w:p>
    <w:p w14:paraId="02BB82E0" w14:textId="5914E1DF" w:rsidR="007B4760" w:rsidRPr="009047D8" w:rsidRDefault="007B4760" w:rsidP="001C42B9">
      <w:pPr>
        <w:pStyle w:val="11"/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2.3.1</w:t>
      </w:r>
      <w:r w:rsidR="00246401" w:rsidRPr="009047D8">
        <w:rPr>
          <w:rFonts w:ascii="Times New Roman" w:hAnsi="Times New Roman"/>
          <w:sz w:val="28"/>
          <w:szCs w:val="28"/>
          <w:lang w:val="uk-UA"/>
        </w:rPr>
        <w:t>6</w:t>
      </w:r>
      <w:r w:rsidRPr="009047D8">
        <w:rPr>
          <w:rFonts w:ascii="Times New Roman" w:hAnsi="Times New Roman"/>
          <w:sz w:val="28"/>
          <w:szCs w:val="28"/>
          <w:lang w:val="uk-UA"/>
        </w:rPr>
        <w:t>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Монтаж, налагодження, діагностування, ремонт і реконструкція систем водопостачання та водовідведення.</w:t>
      </w:r>
    </w:p>
    <w:p w14:paraId="6E986D2A" w14:textId="04424E7A" w:rsidR="007B4760" w:rsidRPr="009047D8" w:rsidRDefault="007B4760" w:rsidP="001C42B9">
      <w:pPr>
        <w:pStyle w:val="11"/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</w:t>
      </w:r>
      <w:r w:rsidR="00246401" w:rsidRPr="009047D8">
        <w:rPr>
          <w:rFonts w:ascii="Times New Roman" w:hAnsi="Times New Roman"/>
          <w:sz w:val="28"/>
          <w:szCs w:val="28"/>
          <w:lang w:val="uk-UA"/>
        </w:rPr>
        <w:t>17</w:t>
      </w:r>
      <w:r w:rsidRPr="009047D8">
        <w:rPr>
          <w:rFonts w:ascii="Times New Roman" w:hAnsi="Times New Roman"/>
          <w:sz w:val="28"/>
          <w:szCs w:val="28"/>
          <w:lang w:val="uk-UA"/>
        </w:rPr>
        <w:t>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Ремонт та технічне обслуговування легкових та вантажних автомобілів, автотракторної техніки.</w:t>
      </w:r>
    </w:p>
    <w:p w14:paraId="68A0E163" w14:textId="741955AB" w:rsidR="007B4760" w:rsidRPr="009047D8" w:rsidRDefault="00246401" w:rsidP="001C42B9">
      <w:pPr>
        <w:pStyle w:val="11"/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2.3.18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Операції з нерухомим майном, в тому числі операції з оренди, придбання та реалізація нерухомого майна.</w:t>
      </w:r>
    </w:p>
    <w:p w14:paraId="7EF390EA" w14:textId="609FDBE4" w:rsidR="007B4760" w:rsidRPr="009047D8" w:rsidRDefault="007B4760" w:rsidP="001C42B9">
      <w:pPr>
        <w:pStyle w:val="11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2.3.</w:t>
      </w:r>
      <w:r w:rsidR="00246401" w:rsidRPr="009047D8">
        <w:rPr>
          <w:rFonts w:ascii="Times New Roman" w:hAnsi="Times New Roman"/>
          <w:sz w:val="28"/>
          <w:szCs w:val="28"/>
          <w:lang w:val="uk-UA"/>
        </w:rPr>
        <w:t>19</w:t>
      </w:r>
      <w:r w:rsidRPr="009047D8">
        <w:rPr>
          <w:rFonts w:ascii="Times New Roman" w:hAnsi="Times New Roman"/>
          <w:sz w:val="28"/>
          <w:szCs w:val="28"/>
          <w:lang w:val="uk-UA"/>
        </w:rPr>
        <w:t>.</w:t>
      </w:r>
      <w:r w:rsidR="001C42B9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Заготівля, обробка та переробка деревини, доставка дров та вугілля для юридичних та фізичних осіб.</w:t>
      </w:r>
    </w:p>
    <w:p w14:paraId="610B6E2C" w14:textId="77777777" w:rsidR="007B4760" w:rsidRPr="009047D8" w:rsidRDefault="007B4760" w:rsidP="00552114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Види діяльності, які потребують ліцензування або спеціального дозволу відповідних державних органів, а також які виникають з приводу володіння і користування природними ресурсами здійснюється Підприємством після одержання відповідних ліцензій та дозволів, в порядку та на умовах, визначених законодавством України.</w:t>
      </w:r>
    </w:p>
    <w:p w14:paraId="429B6D8A" w14:textId="77777777" w:rsidR="001C42B9" w:rsidRPr="009047D8" w:rsidRDefault="001C42B9" w:rsidP="0055211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9684D5C" w14:textId="2493CD28" w:rsidR="007B4760" w:rsidRPr="009047D8" w:rsidRDefault="007B4760" w:rsidP="0055211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b/>
          <w:sz w:val="28"/>
          <w:szCs w:val="28"/>
          <w:lang w:val="uk-UA"/>
        </w:rPr>
        <w:t>3.</w:t>
      </w:r>
      <w:r w:rsidR="001C42B9">
        <w:rPr>
          <w:rFonts w:ascii="Times New Roman" w:hAnsi="Times New Roman"/>
          <w:b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b/>
          <w:sz w:val="28"/>
          <w:szCs w:val="28"/>
          <w:lang w:val="uk-UA"/>
        </w:rPr>
        <w:t>Майно Підприємства</w:t>
      </w:r>
    </w:p>
    <w:p w14:paraId="627B7218" w14:textId="2CC43F11" w:rsidR="001C42B9" w:rsidRPr="001C42B9" w:rsidRDefault="001C42B9" w:rsidP="001C42B9">
      <w:pPr>
        <w:pStyle w:val="21"/>
        <w:numPr>
          <w:ilvl w:val="0"/>
          <w:numId w:val="28"/>
        </w:numPr>
        <w:shd w:val="clear" w:color="auto" w:fill="auto"/>
        <w:tabs>
          <w:tab w:val="left" w:pos="547"/>
        </w:tabs>
        <w:ind w:firstLine="709"/>
        <w:rPr>
          <w:lang w:val="uk-UA"/>
        </w:rPr>
      </w:pPr>
      <w:r w:rsidRPr="001C42B9">
        <w:rPr>
          <w:lang w:val="uk-UA"/>
        </w:rPr>
        <w:t>Майно Підприємства становлять основні фонди та обігові кошти, які є власністю селищної територіальної громади і які закріплені за даним Підприємством на праві господарського відання, а також інші цінності, вартість яких відображається у самостійному балансі Підприємства.</w:t>
      </w:r>
    </w:p>
    <w:p w14:paraId="3B2CF09F" w14:textId="34D4F031" w:rsidR="007B4760" w:rsidRPr="009047D8" w:rsidRDefault="007B4760" w:rsidP="001C4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Здійснюючи право повного господарського відання, Підприємство володіє, користується та розпоряджається закріпленим за ним майном згідно чинного законодавства України та цього Статуту.</w:t>
      </w:r>
    </w:p>
    <w:p w14:paraId="1C77A7A7" w14:textId="77777777" w:rsidR="001C42B9" w:rsidRPr="001C42B9" w:rsidRDefault="001C42B9" w:rsidP="001C42B9">
      <w:pPr>
        <w:pStyle w:val="21"/>
        <w:shd w:val="clear" w:color="auto" w:fill="auto"/>
        <w:ind w:firstLine="709"/>
        <w:rPr>
          <w:lang w:val="uk-UA"/>
        </w:rPr>
      </w:pPr>
      <w:r w:rsidRPr="001C42B9">
        <w:rPr>
          <w:lang w:val="uk-UA"/>
        </w:rPr>
        <w:t>Відчуження майна, що є комунальною власністю селищної територіальної громади, закріпленого за Підприємством, здійснюється з дозволу Засновника у порядку, встановленому законодавством України.</w:t>
      </w:r>
    </w:p>
    <w:p w14:paraId="4A215202" w14:textId="77777777" w:rsidR="00E13DFB" w:rsidRPr="00E13DFB" w:rsidRDefault="00E13DFB" w:rsidP="00E13DFB">
      <w:pPr>
        <w:pStyle w:val="21"/>
        <w:shd w:val="clear" w:color="auto" w:fill="auto"/>
        <w:ind w:firstLine="709"/>
        <w:rPr>
          <w:lang w:val="uk-UA"/>
        </w:rPr>
      </w:pPr>
      <w:r w:rsidRPr="00E13DFB">
        <w:rPr>
          <w:lang w:val="uk-UA"/>
        </w:rPr>
        <w:lastRenderedPageBreak/>
        <w:t>Підприємство не має права відчужувати або іншим способом розпоряджатися (в т. ч. здавати в оренду, передавати у безоплатне користування, для ведення сумісної діяльності, вносити до статутних капіталів інших юридичних осіб і т.д.) нерухомим майном, переданим Підприємству в господарське відання, без згоди Засновника.</w:t>
      </w:r>
    </w:p>
    <w:p w14:paraId="4F2E78BF" w14:textId="7C0A16A5" w:rsidR="007B4760" w:rsidRPr="009047D8" w:rsidRDefault="00575D3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3.2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Джерелами формування майна в грошовій та інших формах є:</w:t>
      </w:r>
    </w:p>
    <w:p w14:paraId="44DB0BAE" w14:textId="52ABA841" w:rsidR="007B4760" w:rsidRPr="009047D8" w:rsidRDefault="007B4760" w:rsidP="00E13DF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майно, закріплене за Підприємством на праві господарського відання, в тому числі грошові кошти, спрямовані на формування діяльності Підприємства у відповідності до кошторису, затвердженого Засновником;</w:t>
      </w:r>
    </w:p>
    <w:p w14:paraId="225BF950" w14:textId="4B017A7D" w:rsidR="007B4760" w:rsidRPr="009047D8" w:rsidRDefault="007B4760" w:rsidP="00E13DF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доходи, отримані від господарської діяльності, реалізації продукції, робіт, а також від інших видів господарської діяльності;</w:t>
      </w:r>
    </w:p>
    <w:p w14:paraId="3D784981" w14:textId="29919546" w:rsidR="007B4760" w:rsidRPr="009047D8" w:rsidRDefault="007B4760" w:rsidP="00E13DF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запозичені кошти, в тому числі кредити банків та інших кредиторів;</w:t>
      </w:r>
    </w:p>
    <w:p w14:paraId="4AA8B2BA" w14:textId="3015FFE8" w:rsidR="007B4760" w:rsidRPr="009047D8" w:rsidRDefault="007B4760" w:rsidP="00E13DF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амортизаційні відрахування;</w:t>
      </w:r>
    </w:p>
    <w:p w14:paraId="44DD73BE" w14:textId="4BA4FC15" w:rsidR="007B4760" w:rsidRPr="009047D8" w:rsidRDefault="007B4760" w:rsidP="00E13DF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капітальні вкладення та дотації з </w:t>
      </w:r>
      <w:r w:rsidR="00C005EE" w:rsidRPr="009047D8">
        <w:rPr>
          <w:rFonts w:ascii="Times New Roman" w:hAnsi="Times New Roman"/>
          <w:sz w:val="28"/>
          <w:szCs w:val="28"/>
          <w:lang w:val="uk-UA"/>
        </w:rPr>
        <w:t xml:space="preserve">місцевого </w:t>
      </w:r>
      <w:r w:rsidRPr="009047D8">
        <w:rPr>
          <w:rFonts w:ascii="Times New Roman" w:hAnsi="Times New Roman"/>
          <w:sz w:val="28"/>
          <w:szCs w:val="28"/>
          <w:lang w:val="uk-UA"/>
        </w:rPr>
        <w:t>бюджету;</w:t>
      </w:r>
    </w:p>
    <w:p w14:paraId="7EAE289F" w14:textId="04F6FC6F" w:rsidR="007B4760" w:rsidRPr="009047D8" w:rsidRDefault="007B4760" w:rsidP="00E13DF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безоплатні або благодійні внески, пожертвування організацій, підприємств і громадян;</w:t>
      </w:r>
    </w:p>
    <w:p w14:paraId="7A594B7A" w14:textId="13CD8B9A" w:rsidR="007B4760" w:rsidRPr="009047D8" w:rsidRDefault="007B4760" w:rsidP="00E13DF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інші джерела, не заборонені чинним законодавством.</w:t>
      </w:r>
    </w:p>
    <w:p w14:paraId="484587CB" w14:textId="77777777" w:rsidR="00E13DFB" w:rsidRPr="00E13DFB" w:rsidRDefault="00E13DFB" w:rsidP="00E13DFB">
      <w:pPr>
        <w:pStyle w:val="21"/>
        <w:shd w:val="clear" w:color="auto" w:fill="auto"/>
        <w:spacing w:line="324" w:lineRule="exact"/>
        <w:ind w:firstLine="709"/>
        <w:rPr>
          <w:lang w:val="uk-UA"/>
        </w:rPr>
      </w:pPr>
      <w:r w:rsidRPr="00E13DFB">
        <w:rPr>
          <w:lang w:val="uk-UA"/>
        </w:rPr>
        <w:t>Ціни й тарифи на роботи та послуги за теплопостачання, водопостачання і водовідведення встановлюються уповноваженим органом, в межах державного регулювання тарифів. Ціни й тарифи на інші роботи, що виконуються Підприємством, затверджуються Засновником.</w:t>
      </w:r>
    </w:p>
    <w:p w14:paraId="0AABFCD0" w14:textId="77777777" w:rsidR="00575D30" w:rsidRPr="00E13DFB" w:rsidRDefault="00575D30" w:rsidP="0055211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030E5C95" w14:textId="1ABDAC94" w:rsidR="00575D30" w:rsidRPr="009047D8" w:rsidRDefault="00575D30" w:rsidP="00575D30">
      <w:pPr>
        <w:pStyle w:val="11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7D8">
        <w:rPr>
          <w:rFonts w:ascii="Times New Roman" w:hAnsi="Times New Roman"/>
          <w:b/>
          <w:sz w:val="28"/>
          <w:szCs w:val="28"/>
          <w:lang w:val="uk-UA"/>
        </w:rPr>
        <w:t>4.</w:t>
      </w:r>
      <w:r w:rsidR="00E13DFB">
        <w:rPr>
          <w:rFonts w:ascii="Times New Roman" w:hAnsi="Times New Roman"/>
          <w:b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b/>
          <w:sz w:val="28"/>
          <w:szCs w:val="28"/>
          <w:lang w:val="uk-UA"/>
        </w:rPr>
        <w:t>Статутний фонд Підприємства</w:t>
      </w:r>
    </w:p>
    <w:p w14:paraId="59026943" w14:textId="1D790531" w:rsidR="00575D30" w:rsidRPr="009047D8" w:rsidRDefault="00575D30" w:rsidP="00575D30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4.1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Д</w:t>
      </w:r>
      <w:r w:rsidR="00E13DFB">
        <w:rPr>
          <w:rFonts w:ascii="Times New Roman" w:hAnsi="Times New Roman"/>
          <w:sz w:val="28"/>
          <w:szCs w:val="28"/>
          <w:lang w:val="uk-UA"/>
        </w:rPr>
        <w:t>л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я здійснення господарської діяльності Підприємства Засновником створюється статутний фонд. </w:t>
      </w:r>
    </w:p>
    <w:p w14:paraId="4C8D24D4" w14:textId="229D82A2" w:rsidR="00575D30" w:rsidRPr="009047D8" w:rsidRDefault="00575D30" w:rsidP="00575D30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4.2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="00D14742" w:rsidRPr="009047D8">
        <w:rPr>
          <w:rFonts w:ascii="Times New Roman" w:hAnsi="Times New Roman"/>
          <w:sz w:val="28"/>
          <w:szCs w:val="28"/>
          <w:lang w:val="uk-UA"/>
        </w:rPr>
        <w:t>Розмір с</w:t>
      </w:r>
      <w:r w:rsidRPr="009047D8">
        <w:rPr>
          <w:rFonts w:ascii="Times New Roman" w:hAnsi="Times New Roman"/>
          <w:sz w:val="28"/>
          <w:szCs w:val="28"/>
          <w:lang w:val="uk-UA"/>
        </w:rPr>
        <w:t>татутн</w:t>
      </w:r>
      <w:r w:rsidR="00D14742" w:rsidRPr="009047D8">
        <w:rPr>
          <w:rFonts w:ascii="Times New Roman" w:hAnsi="Times New Roman"/>
          <w:sz w:val="28"/>
          <w:szCs w:val="28"/>
          <w:lang w:val="uk-UA"/>
        </w:rPr>
        <w:t>ого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 фонд</w:t>
      </w:r>
      <w:r w:rsidR="00D14742" w:rsidRPr="009047D8">
        <w:rPr>
          <w:rFonts w:ascii="Times New Roman" w:hAnsi="Times New Roman"/>
          <w:sz w:val="28"/>
          <w:szCs w:val="28"/>
          <w:lang w:val="uk-UA"/>
        </w:rPr>
        <w:t>у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 на 100 % формується за рахунок бюджету Засновника і становить 10000 грн (десять тисяч гривень)</w:t>
      </w:r>
      <w:r w:rsidR="00D14742" w:rsidRPr="009047D8">
        <w:rPr>
          <w:rFonts w:ascii="Times New Roman" w:hAnsi="Times New Roman"/>
          <w:sz w:val="28"/>
          <w:szCs w:val="28"/>
          <w:lang w:val="uk-UA"/>
        </w:rPr>
        <w:t>. Розмір статутного фонду Підприємства може бути змінено за рішенням Засновника.</w:t>
      </w:r>
    </w:p>
    <w:p w14:paraId="5DCAC2AA" w14:textId="69072F29" w:rsidR="00D14742" w:rsidRPr="009047D8" w:rsidRDefault="00D14742" w:rsidP="00575D30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4.3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Зміни до Статуту, пов’язані зі змінами розміру статутного фонду підлягають реєстрації у встановленому законом порядку.</w:t>
      </w:r>
    </w:p>
    <w:p w14:paraId="469AD1F1" w14:textId="77777777" w:rsidR="007B4760" w:rsidRPr="009047D8" w:rsidRDefault="007B4760" w:rsidP="00552114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3C74F0C1" w14:textId="00B1FC6A" w:rsidR="007B4760" w:rsidRPr="009047D8" w:rsidRDefault="00575D30" w:rsidP="00575D30">
      <w:pPr>
        <w:pStyle w:val="11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7D8">
        <w:rPr>
          <w:rFonts w:ascii="Times New Roman" w:hAnsi="Times New Roman"/>
          <w:b/>
          <w:sz w:val="28"/>
          <w:szCs w:val="28"/>
          <w:lang w:val="uk-UA"/>
        </w:rPr>
        <w:t>5</w:t>
      </w:r>
      <w:r w:rsidR="007B4760" w:rsidRPr="009047D8">
        <w:rPr>
          <w:rFonts w:ascii="Times New Roman" w:hAnsi="Times New Roman"/>
          <w:b/>
          <w:sz w:val="28"/>
          <w:szCs w:val="28"/>
          <w:lang w:val="uk-UA"/>
        </w:rPr>
        <w:t>.</w:t>
      </w:r>
      <w:r w:rsidR="00E13DFB">
        <w:rPr>
          <w:rFonts w:ascii="Times New Roman" w:hAnsi="Times New Roman"/>
          <w:b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b/>
          <w:sz w:val="28"/>
          <w:szCs w:val="28"/>
          <w:lang w:val="uk-UA"/>
        </w:rPr>
        <w:t>Права та обов’язки Підприємства</w:t>
      </w:r>
    </w:p>
    <w:p w14:paraId="6D44ECA9" w14:textId="77ECF837" w:rsidR="007B4760" w:rsidRPr="009047D8" w:rsidRDefault="00A7372F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5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.1.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Підприємство за погодженням з Засновником планує свою діяльність, визначає стратегію та основні напрямки свого розвитку відповідно до галузевих науково-технічних прогнозів та пріоритетів, </w:t>
      </w:r>
      <w:r w:rsidR="00324C54" w:rsidRPr="009047D8">
        <w:rPr>
          <w:rFonts w:ascii="Times New Roman" w:hAnsi="Times New Roman"/>
          <w:sz w:val="28"/>
          <w:szCs w:val="28"/>
          <w:lang w:val="uk-UA"/>
        </w:rPr>
        <w:t>кон</w:t>
      </w:r>
      <w:r w:rsidR="00324C54">
        <w:rPr>
          <w:rFonts w:ascii="Times New Roman" w:hAnsi="Times New Roman"/>
          <w:sz w:val="28"/>
          <w:szCs w:val="28"/>
          <w:lang w:val="uk-UA"/>
        </w:rPr>
        <w:t>’</w:t>
      </w:r>
      <w:r w:rsidR="00324C54" w:rsidRPr="009047D8">
        <w:rPr>
          <w:rFonts w:ascii="Times New Roman" w:hAnsi="Times New Roman"/>
          <w:sz w:val="28"/>
          <w:szCs w:val="28"/>
          <w:lang w:val="uk-UA"/>
        </w:rPr>
        <w:t>юнктури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 ринку продукції, товарів, робіт, послуг та економічної ситуації.</w:t>
      </w:r>
    </w:p>
    <w:p w14:paraId="0837F35A" w14:textId="0893F036" w:rsidR="007B4760" w:rsidRPr="009047D8" w:rsidRDefault="00A7372F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5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.2.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Підприємство для здійснення статутної діяльності має право:</w:t>
      </w:r>
    </w:p>
    <w:p w14:paraId="657F8328" w14:textId="56A100C6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від свого імені укладати угоди, набувати майнові та особисті немайнові права, нести обов’язки, бути позивачем і відповідачем у судах України, а також судах інших держав;</w:t>
      </w:r>
    </w:p>
    <w:p w14:paraId="67D78FF6" w14:textId="29D2331A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 погодженням із Засновником Підприємство може входити в асоціації, корпорації, консорціуми та інші об’єднання підприємств у тому числі за участю іноземних юридичних і фізичних осіб;</w:t>
      </w:r>
    </w:p>
    <w:p w14:paraId="53BAC8ED" w14:textId="7F4F2F27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вступати у взаємовідносини із юридичним та фізичними особами на договірних засадах для виконання робіт, спільної діяльності;</w:t>
      </w:r>
    </w:p>
    <w:p w14:paraId="3FBB0FE7" w14:textId="39A5E477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утворювати за погодженням з Засновником структурні підрозділи, філії, необхідні для господарської діяльності і затверджувати Положення про них;</w:t>
      </w:r>
    </w:p>
    <w:p w14:paraId="065DE8AA" w14:textId="5AFCC422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здійснювати розрахунки за виконані роботи на підставі державних розцінок на відповідні роботи та базових показників вартості робіт по наданню платних послуг замовникам, а також на підставі договірних цін, погоджених із замовником;</w:t>
      </w:r>
    </w:p>
    <w:p w14:paraId="5BB369C5" w14:textId="65FC3CF5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 терміновість виконання робіт застосовувати договірні коефіцієнти, але не вищі 3-ї частини вартості робіт;</w:t>
      </w:r>
    </w:p>
    <w:p w14:paraId="0CED8442" w14:textId="6C747C1F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самостійно здійснювати господарську діяльність, виходячи із виробничих потреб та в межах повноважень, передбачених цим Статутом;</w:t>
      </w:r>
    </w:p>
    <w:p w14:paraId="0EF79BB7" w14:textId="38F5E030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здійснювати технічну експлуатацію приміщень, будинків та споруд, а також експлуатацію технічного обладнання, яке знаходиться на балансі Засновника, вирішувати питання про роботу (експлуатацію) технологічного обладнання та інженерних комунікацій такого майна;</w:t>
      </w:r>
    </w:p>
    <w:p w14:paraId="4C1D76C0" w14:textId="4B8AE7A9" w:rsidR="007B4760" w:rsidRPr="009047D8" w:rsidRDefault="007B4760" w:rsidP="00E13DF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розробляти графіки і здійснювати заходи щодо проведення поточного та капітального ремонту майна, яке знаходиться на балансі</w:t>
      </w:r>
      <w:r w:rsidR="00C005EE" w:rsidRPr="009047D8">
        <w:rPr>
          <w:rFonts w:ascii="Times New Roman" w:hAnsi="Times New Roman"/>
          <w:sz w:val="28"/>
          <w:szCs w:val="28"/>
          <w:lang w:val="uk-UA"/>
        </w:rPr>
        <w:t xml:space="preserve"> та (або) у господарчому віданні 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 Підприємства;</w:t>
      </w:r>
    </w:p>
    <w:p w14:paraId="2161713A" w14:textId="5A44D00F" w:rsidR="007B4760" w:rsidRPr="009047D8" w:rsidRDefault="007B4760" w:rsidP="00E13DF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передавати іншим підприємствам, організаціям і установам, обмінювати, надавати в тимчасове користування майно, яке знаходиться на балансі </w:t>
      </w:r>
      <w:r w:rsidR="00C005EE" w:rsidRPr="009047D8">
        <w:rPr>
          <w:rFonts w:ascii="Times New Roman" w:hAnsi="Times New Roman"/>
          <w:sz w:val="28"/>
          <w:szCs w:val="28"/>
          <w:lang w:val="uk-UA"/>
        </w:rPr>
        <w:t xml:space="preserve">та (або) у господарчому віданні </w:t>
      </w:r>
      <w:r w:rsidRPr="009047D8">
        <w:rPr>
          <w:rFonts w:ascii="Times New Roman" w:hAnsi="Times New Roman"/>
          <w:sz w:val="28"/>
          <w:szCs w:val="28"/>
          <w:lang w:val="uk-UA"/>
        </w:rPr>
        <w:t>Підприємства</w:t>
      </w:r>
      <w:r w:rsidR="00C005EE" w:rsidRPr="009047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 за погодженням із Засновником;</w:t>
      </w:r>
    </w:p>
    <w:p w14:paraId="324190DE" w14:textId="0E03497A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у встановленому порядку звертатись до органів державної влади і місцевого самоврядування та отримувати від них інформацію, необхідну для реалізації статутної мети та основних завдань Підприємства;</w:t>
      </w:r>
    </w:p>
    <w:p w14:paraId="185F637A" w14:textId="7341C29D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одержувати на договірних засадах від будь-яких фінансово-кредитних установ кредити;</w:t>
      </w:r>
    </w:p>
    <w:p w14:paraId="1E77F618" w14:textId="2C5FF190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купувати цінні папери юридичних осіб України та інших держав відповідно до законодавства  України;</w:t>
      </w:r>
    </w:p>
    <w:p w14:paraId="7B28C816" w14:textId="09642FCF" w:rsidR="007B4760" w:rsidRPr="009047D8" w:rsidRDefault="00A7372F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5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.3.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Підприємство, здійснюючи статутну діяльність, має такі обов'язки:</w:t>
      </w:r>
    </w:p>
    <w:p w14:paraId="6690FE3C" w14:textId="5CA9550E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зареєструватись в податкових органах;</w:t>
      </w:r>
    </w:p>
    <w:p w14:paraId="63762294" w14:textId="5A585913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забезпечувати своєчасну сплату платежів та інших відрахувань згідно з чинним законодавством України;</w:t>
      </w:r>
    </w:p>
    <w:p w14:paraId="46197F5A" w14:textId="564FFF31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здійснювати будівництво, реконструкцію, а також капітальний ремонт основних фондів, та якнайшвидше введення в дію придбаного обладнання;</w:t>
      </w:r>
    </w:p>
    <w:p w14:paraId="5B3775A3" w14:textId="07885599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проводити закупівлю необхідних матеріальних ресурсів у підприємств, організацій та установ незалежно від форм власності, а також у фізичних осіб;</w:t>
      </w:r>
    </w:p>
    <w:p w14:paraId="79A8D52A" w14:textId="3ABE21A0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здійснювати заходи по вдосконаленню організації та нарахування заробітної плати працівників з метою посилення їх матеріальної зацікавленості як в результатах особистої праці, так і в загальних підсумкових роботах, забезпечувати економічне та раціональне використання фонду споживання та своєчасно розраховуватись з працівниками підприємства, створювати належні </w:t>
      </w:r>
      <w:r w:rsidRPr="009047D8">
        <w:rPr>
          <w:rFonts w:ascii="Times New Roman" w:hAnsi="Times New Roman"/>
          <w:sz w:val="28"/>
          <w:szCs w:val="28"/>
          <w:lang w:val="uk-UA"/>
        </w:rPr>
        <w:lastRenderedPageBreak/>
        <w:t>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</w:t>
      </w:r>
    </w:p>
    <w:p w14:paraId="5D069C20" w14:textId="09B1FA9E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виконувати норми і вимоги щодо охорони навколишнього природного середовища, раціонального використання і відтворення природних ресурсів та забезпечення екологічної безпеки;</w:t>
      </w:r>
    </w:p>
    <w:p w14:paraId="61A058CE" w14:textId="63AFE72B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щорічно звітувати перед Засновником про стан фінансово-господарських справ Підприємства;</w:t>
      </w:r>
    </w:p>
    <w:p w14:paraId="5F7BC73A" w14:textId="5674072F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надавати статистичну та всю необхідну для Засновника інформацію;</w:t>
      </w:r>
    </w:p>
    <w:p w14:paraId="2A96E798" w14:textId="42E0B24F" w:rsidR="007B4760" w:rsidRPr="009047D8" w:rsidRDefault="007B4760" w:rsidP="00E13DF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забезпечувати виконання заходів по цивільній обороні, протипожежної безпеки і мобілізаційної підготовки.</w:t>
      </w:r>
    </w:p>
    <w:p w14:paraId="7A3F7ECB" w14:textId="77777777" w:rsidR="007B4760" w:rsidRPr="009047D8" w:rsidRDefault="007B4760" w:rsidP="00552114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0F02402" w14:textId="4238E430" w:rsidR="007B4760" w:rsidRPr="009047D8" w:rsidRDefault="00A7372F" w:rsidP="00552114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7D8">
        <w:rPr>
          <w:rFonts w:ascii="Times New Roman" w:hAnsi="Times New Roman"/>
          <w:b/>
          <w:sz w:val="28"/>
          <w:szCs w:val="28"/>
          <w:lang w:val="uk-UA"/>
        </w:rPr>
        <w:t>6</w:t>
      </w:r>
      <w:r w:rsidR="007B4760" w:rsidRPr="009047D8">
        <w:rPr>
          <w:rFonts w:ascii="Times New Roman" w:hAnsi="Times New Roman"/>
          <w:b/>
          <w:sz w:val="28"/>
          <w:szCs w:val="28"/>
          <w:lang w:val="uk-UA"/>
        </w:rPr>
        <w:t>.</w:t>
      </w:r>
      <w:r w:rsidR="00E13DFB">
        <w:rPr>
          <w:rFonts w:ascii="Times New Roman" w:hAnsi="Times New Roman"/>
          <w:b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b/>
          <w:sz w:val="28"/>
          <w:szCs w:val="28"/>
          <w:lang w:val="uk-UA"/>
        </w:rPr>
        <w:t>Управління Підприємством</w:t>
      </w:r>
    </w:p>
    <w:p w14:paraId="3B731BF3" w14:textId="54C9A5F2" w:rsidR="007B4760" w:rsidRPr="009047D8" w:rsidRDefault="00A7372F" w:rsidP="00E13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6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.1.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Вищий о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рган управління – </w:t>
      </w:r>
      <w:r w:rsidR="00E13DFB">
        <w:rPr>
          <w:rFonts w:ascii="Times New Roman" w:hAnsi="Times New Roman"/>
          <w:sz w:val="28"/>
          <w:szCs w:val="28"/>
          <w:lang w:val="uk-UA"/>
        </w:rPr>
        <w:t>Новосанжарська селищна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 рада, здійснюючи управління Підприємством:</w:t>
      </w:r>
    </w:p>
    <w:p w14:paraId="4A041165" w14:textId="5358C970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приймає рішення про створення, реорганізацію та припинення діяльності Підприємства;</w:t>
      </w:r>
    </w:p>
    <w:p w14:paraId="191C1A8C" w14:textId="51505D97" w:rsidR="007B4760" w:rsidRPr="009047D8" w:rsidRDefault="007B4760" w:rsidP="00E13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E13DFB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затверджує Статут Підприємства та зміни до нього;</w:t>
      </w:r>
    </w:p>
    <w:p w14:paraId="663331F1" w14:textId="7C814C3C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приймає рішення про передачу у повне господарське відання Підприємства відповідного майна, що є власністю </w:t>
      </w:r>
      <w:r w:rsidR="00C005EE" w:rsidRPr="009047D8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 w:rsidR="00BB4161">
        <w:rPr>
          <w:rFonts w:ascii="Times New Roman" w:hAnsi="Times New Roman"/>
          <w:sz w:val="28"/>
          <w:szCs w:val="28"/>
          <w:lang w:val="uk-UA"/>
        </w:rPr>
        <w:t xml:space="preserve">Новосанжарської селищної 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 ради;</w:t>
      </w:r>
    </w:p>
    <w:p w14:paraId="550FD686" w14:textId="1CC12D64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утворює статутний фонд підприємства;</w:t>
      </w:r>
    </w:p>
    <w:p w14:paraId="5BA5A2B4" w14:textId="5977C633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вирішує питання відчуження майна, що перебуває у повному господарському віданні Підприємства;</w:t>
      </w:r>
    </w:p>
    <w:p w14:paraId="7C5FACED" w14:textId="63A1367F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погоджує передачу в оренду та умови договорів оренди майна, що перебуває у повному господарському віданні Підприємства;</w:t>
      </w:r>
    </w:p>
    <w:p w14:paraId="7D7A029F" w14:textId="3EEE0E52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надає дозвіл на списання майна, що перебуває у повному господарському віданні Підприємства;</w:t>
      </w:r>
    </w:p>
    <w:p w14:paraId="4CC377C9" w14:textId="4ABD3B64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встановлює показники ефективності використання майна і прибутку, аналізує звіт керівника про результати виконання показників;</w:t>
      </w:r>
    </w:p>
    <w:p w14:paraId="01D734C3" w14:textId="7F4FA631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погоджує тарифи на послуги, що реалізуються Підприємством;</w:t>
      </w:r>
    </w:p>
    <w:p w14:paraId="380FCF0B" w14:textId="153353B2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контролює  фінансово-господарську діяльність Підприємства;</w:t>
      </w:r>
    </w:p>
    <w:p w14:paraId="5186A74C" w14:textId="4724E266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здійснює інші повноваження, передбачені законодавством України, рішеннями сільської ради та цим Статутом.</w:t>
      </w:r>
    </w:p>
    <w:p w14:paraId="35CCF856" w14:textId="39301E00" w:rsidR="007B4760" w:rsidRDefault="00A7372F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6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.2.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Вищий о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рган управління не має права втручатися в оперативну діяльність Підприємства.</w:t>
      </w:r>
    </w:p>
    <w:p w14:paraId="135FBA09" w14:textId="1A7ABD95" w:rsidR="007B4760" w:rsidRPr="009047D8" w:rsidRDefault="00A7372F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6.3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Виконавчим органом, який о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чолює та здійснює оперативне управління (керівництво) Підприємством</w:t>
      </w:r>
      <w:r w:rsidR="00E22FFB" w:rsidRPr="009047D8">
        <w:rPr>
          <w:rFonts w:ascii="Times New Roman" w:hAnsi="Times New Roman"/>
          <w:sz w:val="28"/>
          <w:szCs w:val="28"/>
          <w:lang w:val="uk-UA"/>
        </w:rPr>
        <w:t>,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його керівник, який призначається на посаду</w:t>
      </w:r>
      <w:r w:rsidR="00E22FFB" w:rsidRPr="009047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FFB" w:rsidRPr="00324C54">
        <w:rPr>
          <w:rFonts w:ascii="Times New Roman" w:hAnsi="Times New Roman"/>
          <w:sz w:val="28"/>
          <w:szCs w:val="28"/>
          <w:lang w:val="uk-UA"/>
        </w:rPr>
        <w:t>директора</w:t>
      </w:r>
      <w:r w:rsidR="00E22FFB" w:rsidRPr="009047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0DDB" w:rsidRPr="009047D8">
        <w:rPr>
          <w:rFonts w:ascii="Times New Roman" w:hAnsi="Times New Roman"/>
          <w:sz w:val="28"/>
          <w:szCs w:val="28"/>
          <w:lang w:val="uk-UA"/>
        </w:rPr>
        <w:t xml:space="preserve">та звільняється з посади </w:t>
      </w:r>
      <w:r w:rsidR="00324C54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A24F8" w:rsidRPr="009047D8">
        <w:rPr>
          <w:rFonts w:ascii="Times New Roman" w:hAnsi="Times New Roman"/>
          <w:sz w:val="28"/>
          <w:szCs w:val="28"/>
          <w:lang w:val="uk-UA"/>
        </w:rPr>
        <w:t xml:space="preserve">розпорядженням </w:t>
      </w:r>
      <w:r w:rsidR="00BB4161">
        <w:rPr>
          <w:rFonts w:ascii="Times New Roman" w:hAnsi="Times New Roman"/>
          <w:sz w:val="28"/>
          <w:szCs w:val="28"/>
          <w:lang w:val="uk-UA"/>
        </w:rPr>
        <w:t>селищного</w:t>
      </w:r>
      <w:r w:rsidR="007A24F8" w:rsidRPr="009047D8">
        <w:rPr>
          <w:rFonts w:ascii="Times New Roman" w:hAnsi="Times New Roman"/>
          <w:sz w:val="28"/>
          <w:szCs w:val="28"/>
          <w:lang w:val="uk-UA"/>
        </w:rPr>
        <w:t xml:space="preserve"> голови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. З </w:t>
      </w:r>
      <w:r w:rsidR="00E22FFB" w:rsidRPr="009047D8">
        <w:rPr>
          <w:rFonts w:ascii="Times New Roman" w:hAnsi="Times New Roman"/>
          <w:sz w:val="28"/>
          <w:szCs w:val="28"/>
          <w:lang w:val="uk-UA"/>
        </w:rPr>
        <w:t>директором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FFB" w:rsidRPr="009047D8">
        <w:rPr>
          <w:rFonts w:ascii="Times New Roman" w:hAnsi="Times New Roman"/>
          <w:sz w:val="28"/>
          <w:szCs w:val="28"/>
          <w:lang w:val="uk-UA"/>
        </w:rPr>
        <w:t>П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ідприємства </w:t>
      </w:r>
      <w:r w:rsidR="00E22FFB" w:rsidRPr="009047D8">
        <w:rPr>
          <w:rFonts w:ascii="Times New Roman" w:hAnsi="Times New Roman"/>
          <w:sz w:val="28"/>
          <w:szCs w:val="28"/>
          <w:lang w:val="uk-UA"/>
        </w:rPr>
        <w:t xml:space="preserve">(надалі - Керівник) </w:t>
      </w:r>
      <w:r w:rsidR="006C2F65" w:rsidRPr="009047D8">
        <w:rPr>
          <w:rFonts w:ascii="Times New Roman" w:hAnsi="Times New Roman"/>
          <w:sz w:val="28"/>
          <w:szCs w:val="28"/>
          <w:lang w:val="uk-UA"/>
        </w:rPr>
        <w:t>укладається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 контракт. Керівник Підприємства підзвітний </w:t>
      </w:r>
      <w:r w:rsidR="00BB4161">
        <w:rPr>
          <w:rFonts w:ascii="Times New Roman" w:hAnsi="Times New Roman"/>
          <w:sz w:val="28"/>
          <w:szCs w:val="28"/>
          <w:lang w:val="uk-UA"/>
        </w:rPr>
        <w:t>Новосанжарській селищній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 раді (відповідно до ст. 78 Господарського </w:t>
      </w:r>
      <w:r w:rsidR="00324C54">
        <w:rPr>
          <w:rFonts w:ascii="Times New Roman" w:hAnsi="Times New Roman"/>
          <w:sz w:val="28"/>
          <w:szCs w:val="28"/>
          <w:lang w:val="uk-UA"/>
        </w:rPr>
        <w:t>к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одексу України).</w:t>
      </w:r>
    </w:p>
    <w:p w14:paraId="3F1F263C" w14:textId="290AA3EA" w:rsidR="00BB4161" w:rsidRDefault="009D34DB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6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.4.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Керівник Підприємства у межах своїх повноважень, на основі та на виконання законодавства України видає накази та організовує й контролює їх виконання.</w:t>
      </w:r>
    </w:p>
    <w:p w14:paraId="2EC308D6" w14:textId="1C631E5A" w:rsidR="007B4760" w:rsidRPr="009047D8" w:rsidRDefault="009D34DB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.5.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Керівник Підприємства відповідно до покладених на нього завдань:</w:t>
      </w:r>
    </w:p>
    <w:p w14:paraId="0B36B3D1" w14:textId="2016C44A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самостійно вирішує питання діяльності Підприємства за винятком тих, що віднесені Статутом до компетенції Органу управління;</w:t>
      </w:r>
    </w:p>
    <w:p w14:paraId="4C9D03A2" w14:textId="3743619D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діє на засадах єдиноначальності;</w:t>
      </w:r>
    </w:p>
    <w:p w14:paraId="3EA14C39" w14:textId="5BD0D296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затверджує за погодженням з Органом управління структуру та штати </w:t>
      </w:r>
      <w:r w:rsidR="009D34DB" w:rsidRPr="009047D8">
        <w:rPr>
          <w:rFonts w:ascii="Times New Roman" w:hAnsi="Times New Roman"/>
          <w:sz w:val="28"/>
          <w:szCs w:val="28"/>
          <w:lang w:val="uk-UA"/>
        </w:rPr>
        <w:t>П</w:t>
      </w:r>
      <w:r w:rsidRPr="009047D8">
        <w:rPr>
          <w:rFonts w:ascii="Times New Roman" w:hAnsi="Times New Roman"/>
          <w:sz w:val="28"/>
          <w:szCs w:val="28"/>
          <w:lang w:val="uk-UA"/>
        </w:rPr>
        <w:t>ідприємства;</w:t>
      </w:r>
    </w:p>
    <w:p w14:paraId="4CF5EF89" w14:textId="2565F48D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приймає на роботу (укладає договори, контракти з працівниками) та звільняє працівників Підприємства, у тому числі керівників відокремлених підрозділів, філій, головного бухгалтера;</w:t>
      </w:r>
    </w:p>
    <w:p w14:paraId="11F349E4" w14:textId="2FCE7B01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затверджує Положення про відокремлені підрозділи, філії, інші структурні підрозділи, які створюються відповідно до діючого законодавства;</w:t>
      </w:r>
    </w:p>
    <w:p w14:paraId="3D66719E" w14:textId="1862961B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розпоряджається у межах своїх повноважень майном Підприємства, у тому числі і його коштами відповідно до чинного законодавства та норм цього Статуту;</w:t>
      </w:r>
    </w:p>
    <w:p w14:paraId="1E21804F" w14:textId="44ACEB31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у межах своїх повноважень видає накази та інші акти з питань, пов'язаних з діяльністю Підприємства;</w:t>
      </w:r>
    </w:p>
    <w:p w14:paraId="06441C3D" w14:textId="5AF37606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відповідно до умов колективного договору Підприємства застосовує заходи заохочення, накладає  дисциплінарні стягнення;</w:t>
      </w:r>
    </w:p>
    <w:p w14:paraId="7DFBF2D9" w14:textId="2E754D97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забезпечує складання балансу доходів та видатків Підприємства, подачу квартальної та річної фінансової звітності;</w:t>
      </w:r>
    </w:p>
    <w:p w14:paraId="45A072DB" w14:textId="3D67BB65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забезпечує виконання показників ефективного використання та зберігання переданого майна, а також майнового стану Підприємства, за який несе матеріальну відповідальність згідно з чинним законодавством;</w:t>
      </w:r>
    </w:p>
    <w:p w14:paraId="3763177F" w14:textId="6B939951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діє без довіреності від імені Підприємства, представляє його інтереси в усіх установах, підприємствах, організаціях та судових органах;</w:t>
      </w:r>
    </w:p>
    <w:p w14:paraId="6F89381A" w14:textId="445689FA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укладає, підписує від імені Підприємства угоди та договори всіх видів, видає доручення (довіреності) від імені Підприємства, є розпорядником належних Підприємству коштів, які згідно цього Статуту можуть вільно використовуватись Підприємством, відкриває в установах банків розрахунковий та інші рахунки;</w:t>
      </w:r>
    </w:p>
    <w:p w14:paraId="7E3A3CE5" w14:textId="3621A90B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проводить розподіл функціональних обов’язків керівників структурних підрозділів Підприємства, визначає структуру управління, розробляє штатний розклад і чисельність працівників Підприємства, затверджує Положення про структурні підрозділи, призначає на посади та звільняє з посад працівників Підприємства і керівників структурних підрозділів;</w:t>
      </w:r>
    </w:p>
    <w:p w14:paraId="1B3F1C59" w14:textId="04617B3E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установлює розпорядок робочого дня, змінність роботи, обирає форму і систему оплати праці, установлює працівникам конкретні розміри тарифних ставок, відрядних розцінок, посадових окладів, здійснює матеріальне заохочення (преміювання) працівників Підприємства;</w:t>
      </w:r>
    </w:p>
    <w:p w14:paraId="5F2F3F3F" w14:textId="619E1B9D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забезпечує здорові і безпечні умови роботи працівників Підприємства;</w:t>
      </w:r>
    </w:p>
    <w:p w14:paraId="329A4794" w14:textId="62109209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забезпечує здійснення заходів з мобілізаційної підготовки;</w:t>
      </w:r>
    </w:p>
    <w:p w14:paraId="63B8BD9F" w14:textId="3760E143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забезпечує дотримання норм пожежної безпеки, дотримання санітарних та екологічних норм і правил дотримання трудового законодавства України;</w:t>
      </w:r>
    </w:p>
    <w:p w14:paraId="414F7A31" w14:textId="3730E17B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організовує бухгалтерський облік та звітність Підприємства в установленому порядку;</w:t>
      </w:r>
    </w:p>
    <w:p w14:paraId="210F8631" w14:textId="62EE2B65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несе відповідальність за формування та виконання балансу доходів і видатків Підприємства;</w:t>
      </w:r>
    </w:p>
    <w:p w14:paraId="6B9BB7DA" w14:textId="371E77CA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 xml:space="preserve">виконує плани та завдання, розроблені спільно з </w:t>
      </w:r>
      <w:r w:rsidR="003E4490" w:rsidRPr="009047D8">
        <w:rPr>
          <w:rFonts w:ascii="Times New Roman" w:hAnsi="Times New Roman"/>
          <w:sz w:val="28"/>
          <w:szCs w:val="28"/>
          <w:lang w:val="uk-UA"/>
        </w:rPr>
        <w:t>О</w:t>
      </w:r>
      <w:r w:rsidRPr="009047D8">
        <w:rPr>
          <w:rFonts w:ascii="Times New Roman" w:hAnsi="Times New Roman"/>
          <w:sz w:val="28"/>
          <w:szCs w:val="28"/>
          <w:lang w:val="uk-UA"/>
        </w:rPr>
        <w:t>рганом управління.</w:t>
      </w:r>
    </w:p>
    <w:p w14:paraId="4FE90CEC" w14:textId="6D53F78F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виконує будь-які інші дії, які необхідні для виконання Підприємством статутних завдань, які не віднесені до компетенції органу управління.</w:t>
      </w:r>
    </w:p>
    <w:p w14:paraId="3AA194C6" w14:textId="77777777" w:rsidR="007B4760" w:rsidRPr="009047D8" w:rsidRDefault="007B4760" w:rsidP="00552114">
      <w:pPr>
        <w:pStyle w:val="11"/>
        <w:tabs>
          <w:tab w:val="num" w:pos="928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3D53E01" w14:textId="2DFA4878" w:rsidR="007B4760" w:rsidRPr="009047D8" w:rsidRDefault="009D34DB" w:rsidP="005521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7D8">
        <w:rPr>
          <w:rFonts w:ascii="Times New Roman" w:hAnsi="Times New Roman"/>
          <w:b/>
          <w:sz w:val="28"/>
          <w:szCs w:val="28"/>
          <w:lang w:val="uk-UA"/>
        </w:rPr>
        <w:t>7</w:t>
      </w:r>
      <w:r w:rsidR="007B4760" w:rsidRPr="009047D8">
        <w:rPr>
          <w:rFonts w:ascii="Times New Roman" w:hAnsi="Times New Roman"/>
          <w:b/>
          <w:sz w:val="28"/>
          <w:szCs w:val="28"/>
          <w:lang w:val="uk-UA"/>
        </w:rPr>
        <w:t>.</w:t>
      </w:r>
      <w:r w:rsidR="00BB4161">
        <w:rPr>
          <w:rFonts w:ascii="Times New Roman" w:hAnsi="Times New Roman"/>
          <w:b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b/>
          <w:sz w:val="28"/>
          <w:szCs w:val="28"/>
          <w:lang w:val="uk-UA"/>
        </w:rPr>
        <w:t>Господарська та соціальна діяльність Підприємства</w:t>
      </w:r>
    </w:p>
    <w:p w14:paraId="06B8908C" w14:textId="1ECD9D33" w:rsidR="007B4760" w:rsidRPr="009047D8" w:rsidRDefault="009D34DB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7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.1.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Основним узагальнюючим показником фінансово-господарської діяльності Підприємства є прибуток (дохід).</w:t>
      </w:r>
    </w:p>
    <w:p w14:paraId="718DF8B6" w14:textId="1A18C427" w:rsidR="007B4760" w:rsidRPr="009047D8" w:rsidRDefault="009D34DB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7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.2.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Джерелом формування фінансових ресурсів підприємства є чистий прибуток, кошти, виділені в установленому порядку з місцевого бюджету, амортизаційні відрахування, кредити та інші надходження.</w:t>
      </w:r>
    </w:p>
    <w:p w14:paraId="6E8B649C" w14:textId="35DD5544" w:rsidR="007B4760" w:rsidRPr="009047D8" w:rsidRDefault="009D34DB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7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.3.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Прибуток, що є в розпорядженні Підприємства, спрямовується на здійснення його статутної діяльності. </w:t>
      </w:r>
    </w:p>
    <w:p w14:paraId="749FB6AB" w14:textId="7B234990" w:rsidR="007B4760" w:rsidRPr="009047D8" w:rsidRDefault="009D34DB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7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.4.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За рішенням керівника Підприємства можуть утворюватися цільові фонди, призначені для покриття витрат, пов'язаних зі своєю діяльністю: фонд розвитку виробництва, фонд споживання, резервний фонд, фонд матеріальної допомоги, фонд соціально-культурних заходів та інші фонди. </w:t>
      </w:r>
    </w:p>
    <w:p w14:paraId="2E2FC405" w14:textId="4930C67F" w:rsidR="007B4760" w:rsidRPr="009047D8" w:rsidRDefault="009D34DB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7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.5.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Підприємство самостійно встановлює форми, системи, і розміри оплати праці, згідно з діючим законодавством України, має право самостійно встановлювати для своїх робітників скорочений робочий тиждень, додаткові відпустки, інші пільги, передбачені колективним договором та діючим законодавством. </w:t>
      </w:r>
    </w:p>
    <w:p w14:paraId="797FBE11" w14:textId="64479FC2" w:rsidR="007B4760" w:rsidRPr="009047D8" w:rsidRDefault="009D34DB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7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.6.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Розмір оплати праці залежить від складності виконуваної роботи, кваліфікації працівника, а також наявності відповідних коштів на рахунку підприємства. Мінімальна заробітна плата не може бути нижче встановленого законодавством України мінімального розміру заробітної плати.</w:t>
      </w:r>
    </w:p>
    <w:p w14:paraId="34AB929B" w14:textId="730E24A9" w:rsidR="007B4760" w:rsidRPr="009047D8" w:rsidRDefault="009D34DB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7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.7.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Взаємовідносини Підприємства з іншими підприємствами, організаціями, установами і громадянами в усіх сферах господарської діяльності, здійснюються на основі договорів. Підприємство вільне у виборі предмету договору, визначен</w:t>
      </w:r>
      <w:r w:rsidR="003E4490" w:rsidRPr="009047D8">
        <w:rPr>
          <w:rFonts w:ascii="Times New Roman" w:hAnsi="Times New Roman"/>
          <w:sz w:val="28"/>
          <w:szCs w:val="28"/>
          <w:lang w:val="uk-UA"/>
        </w:rPr>
        <w:t>н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і зобов'язань, інших умов господарських взаємовідносин, що не суперечать чинному законодавству України. </w:t>
      </w:r>
    </w:p>
    <w:p w14:paraId="352404AC" w14:textId="4373E9B4" w:rsidR="007B4760" w:rsidRPr="009047D8" w:rsidRDefault="009D34DB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7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.8.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Збитки, заподіяні внаслідок провадження господарської діяльності Підприємства відшкодовуються за рахунок коштів Підприємства, а у разі їх недостатності – у порядку, що визначається керівником за погодженням з Органом управління.</w:t>
      </w:r>
    </w:p>
    <w:p w14:paraId="41D41573" w14:textId="409E5E2F" w:rsidR="007B4760" w:rsidRPr="009047D8" w:rsidRDefault="009D34DB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r w:rsidR="007B4760" w:rsidRPr="009047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.9.</w:t>
      </w:r>
      <w:r w:rsidR="00BB41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Усі розрахунки Підприємства здійснюються у календарній послідовності надходження розрахункових документів у безготівковому та готівковому порядку через установи Банків.</w:t>
      </w:r>
    </w:p>
    <w:p w14:paraId="0047A3E3" w14:textId="77777777" w:rsidR="007B4760" w:rsidRPr="009047D8" w:rsidRDefault="007B4760" w:rsidP="005521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66FD67" w14:textId="2F2D829D" w:rsidR="007B4760" w:rsidRPr="009047D8" w:rsidRDefault="009D34DB" w:rsidP="0055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7D8">
        <w:rPr>
          <w:rFonts w:ascii="Times New Roman" w:hAnsi="Times New Roman"/>
          <w:b/>
          <w:sz w:val="28"/>
          <w:szCs w:val="28"/>
          <w:lang w:val="uk-UA"/>
        </w:rPr>
        <w:t>8</w:t>
      </w:r>
      <w:r w:rsidR="007B4760" w:rsidRPr="009047D8">
        <w:rPr>
          <w:rFonts w:ascii="Times New Roman" w:hAnsi="Times New Roman"/>
          <w:b/>
          <w:sz w:val="28"/>
          <w:szCs w:val="28"/>
          <w:lang w:val="uk-UA"/>
        </w:rPr>
        <w:t>.</w:t>
      </w:r>
      <w:r w:rsidR="00BB4161">
        <w:rPr>
          <w:rFonts w:ascii="Times New Roman" w:hAnsi="Times New Roman"/>
          <w:b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b/>
          <w:sz w:val="28"/>
          <w:szCs w:val="28"/>
          <w:lang w:val="uk-UA"/>
        </w:rPr>
        <w:t>Трудовий колектив Підприємства</w:t>
      </w:r>
    </w:p>
    <w:p w14:paraId="25142C44" w14:textId="77777777" w:rsidR="007B4760" w:rsidRPr="009047D8" w:rsidRDefault="007B4760" w:rsidP="005521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1F2F862" w14:textId="7B274569" w:rsidR="007B4760" w:rsidRPr="009047D8" w:rsidRDefault="009D34DB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.1.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Усі громадяни, які своєю працею беруть участь у діяльності Підприємства на основі трудового договору, становлять трудовий колектив Підприємства.</w:t>
      </w:r>
    </w:p>
    <w:p w14:paraId="312F8C9D" w14:textId="642A1637" w:rsidR="007B4760" w:rsidRPr="009047D8" w:rsidRDefault="009D34DB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8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.2.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Рішення, що стосуються соціально-економічних питань діяльності Підприємства, виробляються і приймаються його Засновником, а у випадках, передбачених законодавством, за участю трудового колективу та уповноважених ним органів, і відображаються у колективному договорі. Колективним договором також регулюються питання щодо охорони праці, виробничі та трудові відносини трудового колективу з керівництвом Підприємства.</w:t>
      </w:r>
    </w:p>
    <w:p w14:paraId="083221AE" w14:textId="35608143" w:rsidR="007B4760" w:rsidRPr="009047D8" w:rsidRDefault="00A30233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8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.3.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Право укладення колективного договору від імені адміністрації надається керівнику, а від імені трудового колективу – уповноваженому ним органу. </w:t>
      </w:r>
    </w:p>
    <w:p w14:paraId="0642BDFF" w14:textId="3EDA37E9" w:rsidR="007B4760" w:rsidRPr="009047D8" w:rsidRDefault="00A30233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8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.4.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За участю керівника Підприємства трудовим колективом вирішуються питання</w:t>
      </w:r>
      <w:r w:rsidR="00A9531C" w:rsidRPr="009047D8">
        <w:rPr>
          <w:rFonts w:ascii="Times New Roman" w:hAnsi="Times New Roman"/>
          <w:sz w:val="28"/>
          <w:szCs w:val="28"/>
          <w:lang w:val="uk-UA"/>
        </w:rPr>
        <w:t>,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 включаючи поліпшення умов оплати праці, життя, здоров’я, житлових умов, гарантії обов’язкового медичного страхування членів трудового колективу та їх сімей, якщо інше не передбачено законодавством та/або колективним договором.</w:t>
      </w:r>
    </w:p>
    <w:p w14:paraId="3E21B25F" w14:textId="77777777" w:rsidR="003E4490" w:rsidRPr="009047D8" w:rsidRDefault="003E4490" w:rsidP="0055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C4BEA1" w14:textId="0E0EFA68" w:rsidR="007B4760" w:rsidRPr="009047D8" w:rsidRDefault="00A30233" w:rsidP="003E4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7D8">
        <w:rPr>
          <w:rFonts w:ascii="Times New Roman" w:hAnsi="Times New Roman"/>
          <w:b/>
          <w:sz w:val="28"/>
          <w:szCs w:val="28"/>
          <w:lang w:val="uk-UA"/>
        </w:rPr>
        <w:t>9</w:t>
      </w:r>
      <w:r w:rsidR="007B4760" w:rsidRPr="009047D8">
        <w:rPr>
          <w:rFonts w:ascii="Times New Roman" w:hAnsi="Times New Roman"/>
          <w:b/>
          <w:sz w:val="28"/>
          <w:szCs w:val="28"/>
          <w:lang w:val="uk-UA"/>
        </w:rPr>
        <w:t>.</w:t>
      </w:r>
      <w:r w:rsidR="00BB4161">
        <w:rPr>
          <w:rFonts w:ascii="Times New Roman" w:hAnsi="Times New Roman"/>
          <w:b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b/>
          <w:sz w:val="28"/>
          <w:szCs w:val="28"/>
          <w:lang w:val="uk-UA"/>
        </w:rPr>
        <w:t>Облік, звітність і контроль діяльності Підприємства</w:t>
      </w:r>
    </w:p>
    <w:p w14:paraId="6424820D" w14:textId="031268DD" w:rsidR="007B4760" w:rsidRPr="009047D8" w:rsidRDefault="00A30233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9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.1.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Підприємство здійснює бухгалтерський, оперативний та податковий облік результатів своєї виробничо-господарської діяльності, а також веде статистичну звітність та подає їх у встановленому порядку і обсязі  органам державної статистики, податковим органам та іншим уповноваженим органам влади.</w:t>
      </w:r>
    </w:p>
    <w:p w14:paraId="679E18D8" w14:textId="5D0B624D" w:rsidR="007B4760" w:rsidRPr="009047D8" w:rsidRDefault="00A30233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9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.2.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Підприємство зобов’язане зареєструватись в податкових органах і вносити в бюджет відповідні платежі. </w:t>
      </w:r>
    </w:p>
    <w:p w14:paraId="372BF46E" w14:textId="5CE97377" w:rsidR="007B4760" w:rsidRPr="009047D8" w:rsidRDefault="00A30233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9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.3.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Державний контроль за діяльністю Підприємства здійснюється державними органами у порядку, передбаченому діючим законодавством України.</w:t>
      </w:r>
    </w:p>
    <w:p w14:paraId="2C4CF142" w14:textId="6CB862F2" w:rsidR="007B4760" w:rsidRPr="009047D8" w:rsidRDefault="00A30233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9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.4.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Підприємство щорічно у місячний строк з дня закінчення звітного року самостійно надає Органу управління звіт про виконання узгоджених планових завдань, копії щорічних балансів та актів щорічної інвентаризації, щоквартально у 20-денний строк з дня закінчення звітного кварталу - розгорнуту довідку про результати власної фінансово-господарської діяльності, включаючи постатейний звіт витрат на виробництво, кошторис фактичних надходжень та витрат з реєстром відповідних договорів.</w:t>
      </w:r>
    </w:p>
    <w:p w14:paraId="1ED04DE4" w14:textId="666A7F70" w:rsidR="007B4760" w:rsidRPr="009047D8" w:rsidRDefault="00A30233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9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.5.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Підприємство повинно заздалегідь узгоджувати з Органом управління щорічні та квартальні плани роботи, планові кошториси та калькуляції на власні роботи та послуги. </w:t>
      </w:r>
    </w:p>
    <w:p w14:paraId="3848E04C" w14:textId="280EFE29" w:rsidR="007B4760" w:rsidRPr="009047D8" w:rsidRDefault="00A30233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9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.6.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 xml:space="preserve">Ревізія та перевірки діяльності Підприємства проводяться Засновником чи уповноваженим ним органом у разі потреби, але не рідше одного разу на рік, а також іншими органами відповідно до законодавства України. </w:t>
      </w:r>
    </w:p>
    <w:p w14:paraId="5ED18D7D" w14:textId="77777777" w:rsidR="007B4760" w:rsidRPr="009047D8" w:rsidRDefault="007B4760" w:rsidP="00552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82DD1FF" w14:textId="75FC1C01" w:rsidR="007B4760" w:rsidRPr="009047D8" w:rsidRDefault="00A30233" w:rsidP="0055211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7D8">
        <w:rPr>
          <w:rFonts w:ascii="Times New Roman" w:hAnsi="Times New Roman"/>
          <w:b/>
          <w:sz w:val="28"/>
          <w:szCs w:val="28"/>
          <w:lang w:val="uk-UA"/>
        </w:rPr>
        <w:t>10</w:t>
      </w:r>
      <w:r w:rsidR="007B4760" w:rsidRPr="009047D8">
        <w:rPr>
          <w:rFonts w:ascii="Times New Roman" w:hAnsi="Times New Roman"/>
          <w:b/>
          <w:sz w:val="28"/>
          <w:szCs w:val="28"/>
          <w:lang w:val="uk-UA"/>
        </w:rPr>
        <w:t>.</w:t>
      </w:r>
      <w:r w:rsidR="00BB4161">
        <w:rPr>
          <w:rFonts w:ascii="Times New Roman" w:hAnsi="Times New Roman"/>
          <w:b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b/>
          <w:sz w:val="28"/>
          <w:szCs w:val="28"/>
          <w:lang w:val="uk-UA"/>
        </w:rPr>
        <w:t>Внесення доповнень та змін до Статуту</w:t>
      </w:r>
    </w:p>
    <w:p w14:paraId="00DDF876" w14:textId="77777777" w:rsidR="007B4760" w:rsidRPr="009047D8" w:rsidRDefault="007B4760" w:rsidP="00552114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E916BA8" w14:textId="7DF6BC27" w:rsidR="007B4760" w:rsidRPr="009047D8" w:rsidRDefault="00A30233" w:rsidP="00BB4161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10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.1.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Зміни до Статуту вносяться у встановленому законодавством порядку та підлягають державній реєстрації.</w:t>
      </w:r>
    </w:p>
    <w:p w14:paraId="0BDBECFE" w14:textId="1118DBCC" w:rsidR="007B4760" w:rsidRPr="009047D8" w:rsidRDefault="00A30233" w:rsidP="00BB4161">
      <w:pPr>
        <w:pStyle w:val="11"/>
        <w:spacing w:after="0" w:line="240" w:lineRule="auto"/>
        <w:ind w:left="0" w:firstLine="708"/>
        <w:jc w:val="both"/>
        <w:rPr>
          <w:rStyle w:val="2"/>
          <w:sz w:val="28"/>
          <w:szCs w:val="28"/>
          <w:lang w:val="uk-UA" w:eastAsia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10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.2.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Style w:val="2"/>
          <w:sz w:val="28"/>
          <w:szCs w:val="28"/>
          <w:lang w:val="uk-UA" w:eastAsia="uk-UA"/>
        </w:rPr>
        <w:t>Рішення щодо внесення змін і доповнень до Статуту Підприємства приймаються Засновником.</w:t>
      </w:r>
    </w:p>
    <w:p w14:paraId="0F1F8CDD" w14:textId="10271D5C" w:rsidR="007B4760" w:rsidRPr="009047D8" w:rsidRDefault="00A30233" w:rsidP="00BB4161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Style w:val="2"/>
          <w:sz w:val="28"/>
          <w:szCs w:val="28"/>
          <w:lang w:val="uk-UA" w:eastAsia="uk-UA"/>
        </w:rPr>
        <w:t>10</w:t>
      </w:r>
      <w:r w:rsidR="007B4760" w:rsidRPr="009047D8">
        <w:rPr>
          <w:rStyle w:val="2"/>
          <w:sz w:val="28"/>
          <w:szCs w:val="28"/>
          <w:lang w:val="uk-UA" w:eastAsia="uk-UA"/>
        </w:rPr>
        <w:t>.3.</w:t>
      </w:r>
      <w:r w:rsidR="00BB4161">
        <w:rPr>
          <w:rStyle w:val="2"/>
          <w:sz w:val="28"/>
          <w:szCs w:val="28"/>
          <w:lang w:val="uk-UA" w:eastAsia="uk-UA"/>
        </w:rPr>
        <w:tab/>
      </w:r>
      <w:r w:rsidR="007B4760" w:rsidRPr="009047D8">
        <w:rPr>
          <w:rStyle w:val="2"/>
          <w:sz w:val="28"/>
          <w:szCs w:val="28"/>
          <w:lang w:val="uk-UA" w:eastAsia="uk-UA"/>
        </w:rPr>
        <w:t>Внесені зміни і доповнення до Статуту набувають чинності з  моменту їх державної реєстрації.</w:t>
      </w:r>
    </w:p>
    <w:p w14:paraId="05651407" w14:textId="77777777" w:rsidR="00A30233" w:rsidRPr="00324C54" w:rsidRDefault="00A30233" w:rsidP="0055211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  <w:lang w:val="uk-UA"/>
        </w:rPr>
      </w:pPr>
      <w:bookmarkStart w:id="0" w:name="_GoBack"/>
    </w:p>
    <w:bookmarkEnd w:id="0"/>
    <w:p w14:paraId="11BDF663" w14:textId="196500EE" w:rsidR="007B4760" w:rsidRPr="009047D8" w:rsidRDefault="007B4760" w:rsidP="0055211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7D8">
        <w:rPr>
          <w:rFonts w:ascii="Times New Roman" w:hAnsi="Times New Roman"/>
          <w:b/>
          <w:sz w:val="28"/>
          <w:szCs w:val="28"/>
          <w:lang w:val="uk-UA"/>
        </w:rPr>
        <w:t>1</w:t>
      </w:r>
      <w:r w:rsidR="004D3D3D" w:rsidRPr="009047D8">
        <w:rPr>
          <w:rFonts w:ascii="Times New Roman" w:hAnsi="Times New Roman"/>
          <w:b/>
          <w:sz w:val="28"/>
          <w:szCs w:val="28"/>
          <w:lang w:val="uk-UA"/>
        </w:rPr>
        <w:t>1</w:t>
      </w:r>
      <w:r w:rsidRPr="009047D8">
        <w:rPr>
          <w:rFonts w:ascii="Times New Roman" w:hAnsi="Times New Roman"/>
          <w:b/>
          <w:sz w:val="28"/>
          <w:szCs w:val="28"/>
          <w:lang w:val="uk-UA"/>
        </w:rPr>
        <w:t>. Припинення діяльності Підприємства</w:t>
      </w:r>
    </w:p>
    <w:p w14:paraId="3FA91DB3" w14:textId="1404B4DB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</w:t>
      </w:r>
      <w:r w:rsidR="004D3D3D" w:rsidRPr="009047D8">
        <w:rPr>
          <w:rFonts w:ascii="Times New Roman" w:hAnsi="Times New Roman"/>
          <w:sz w:val="28"/>
          <w:szCs w:val="28"/>
          <w:lang w:val="uk-UA"/>
        </w:rPr>
        <w:t>1</w:t>
      </w:r>
      <w:r w:rsidRPr="009047D8">
        <w:rPr>
          <w:rFonts w:ascii="Times New Roman" w:hAnsi="Times New Roman"/>
          <w:sz w:val="28"/>
          <w:szCs w:val="28"/>
          <w:lang w:val="uk-UA"/>
        </w:rPr>
        <w:t>.1.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Діяльність Підприємства припиняється шляхом його реорганізації (злиття, приєднання, поділу, виділення, перетворення) або ліквідації.</w:t>
      </w:r>
    </w:p>
    <w:p w14:paraId="55E532CB" w14:textId="37893FD9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</w:t>
      </w:r>
      <w:r w:rsidR="004D3D3D" w:rsidRPr="009047D8">
        <w:rPr>
          <w:rFonts w:ascii="Times New Roman" w:hAnsi="Times New Roman"/>
          <w:sz w:val="28"/>
          <w:szCs w:val="28"/>
          <w:lang w:val="uk-UA"/>
        </w:rPr>
        <w:t>1</w:t>
      </w:r>
      <w:r w:rsidRPr="009047D8">
        <w:rPr>
          <w:rFonts w:ascii="Times New Roman" w:hAnsi="Times New Roman"/>
          <w:sz w:val="28"/>
          <w:szCs w:val="28"/>
          <w:lang w:val="uk-UA"/>
        </w:rPr>
        <w:t>.2.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Реорганізація та ліквідація підприємства (злиття, приєднання, поділу, виділення, перетворення) проводиться за рішенням Засновника або суду, а також передбаченому законодавством України порядку, в тому числі з додержанням вимог антимонопольного Законодавства України і здійснюється ліквідаційною комісією, яка утворюється Засновником.</w:t>
      </w:r>
    </w:p>
    <w:p w14:paraId="54DA7C9F" w14:textId="77777777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Підприємство ліквідується також у випадках:</w:t>
      </w:r>
    </w:p>
    <w:p w14:paraId="5CEBC8A9" w14:textId="270347D6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визнання його банкрутом;</w:t>
      </w:r>
    </w:p>
    <w:p w14:paraId="5C7DE09F" w14:textId="2AE428D9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якщо прийнято рішення про заборону діяльності через невиконання умов, установлених законодавством, і в передбачений рішенням строк не забезпечено додержання цих умов або не  змінено вид діяльності;</w:t>
      </w:r>
    </w:p>
    <w:p w14:paraId="641F1CCF" w14:textId="2886FC9B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якщо рішенням суду будуть визнані недійсними установчі документи і рішення про створення Підприємства;</w:t>
      </w:r>
    </w:p>
    <w:p w14:paraId="18A1245E" w14:textId="690CA6C5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-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на інших підставах, передбачених законодавчими а</w:t>
      </w:r>
      <w:r w:rsidR="00BB4161">
        <w:rPr>
          <w:rFonts w:ascii="Times New Roman" w:hAnsi="Times New Roman"/>
          <w:sz w:val="28"/>
          <w:szCs w:val="28"/>
          <w:lang w:val="uk-UA"/>
        </w:rPr>
        <w:t>к</w:t>
      </w:r>
      <w:r w:rsidRPr="009047D8">
        <w:rPr>
          <w:rFonts w:ascii="Times New Roman" w:hAnsi="Times New Roman"/>
          <w:sz w:val="28"/>
          <w:szCs w:val="28"/>
          <w:lang w:val="uk-UA"/>
        </w:rPr>
        <w:t>тами України.</w:t>
      </w:r>
    </w:p>
    <w:p w14:paraId="78FCE497" w14:textId="73784E03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</w:t>
      </w:r>
      <w:r w:rsidR="004D3D3D" w:rsidRPr="009047D8">
        <w:rPr>
          <w:rFonts w:ascii="Times New Roman" w:hAnsi="Times New Roman"/>
          <w:sz w:val="28"/>
          <w:szCs w:val="28"/>
          <w:lang w:val="uk-UA"/>
        </w:rPr>
        <w:t>1</w:t>
      </w:r>
      <w:r w:rsidRPr="009047D8">
        <w:rPr>
          <w:rFonts w:ascii="Times New Roman" w:hAnsi="Times New Roman"/>
          <w:sz w:val="28"/>
          <w:szCs w:val="28"/>
          <w:lang w:val="uk-UA"/>
        </w:rPr>
        <w:t>.3.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Порядок і строки проведення ліквідації, а також строки для заявлення претензій кредиторами визначаються Засновником.</w:t>
      </w:r>
    </w:p>
    <w:p w14:paraId="18DA68C6" w14:textId="1BA20DCA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</w:t>
      </w:r>
      <w:r w:rsidR="004D3D3D" w:rsidRPr="009047D8">
        <w:rPr>
          <w:rFonts w:ascii="Times New Roman" w:hAnsi="Times New Roman"/>
          <w:sz w:val="28"/>
          <w:szCs w:val="28"/>
          <w:lang w:val="uk-UA"/>
        </w:rPr>
        <w:t>1</w:t>
      </w:r>
      <w:r w:rsidRPr="009047D8">
        <w:rPr>
          <w:rFonts w:ascii="Times New Roman" w:hAnsi="Times New Roman"/>
          <w:sz w:val="28"/>
          <w:szCs w:val="28"/>
          <w:lang w:val="uk-UA"/>
        </w:rPr>
        <w:t>.4.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У разі банкрутства Підприємства його ліквідація проводиться згідно з чинним законодавством.</w:t>
      </w:r>
    </w:p>
    <w:p w14:paraId="0DF22769" w14:textId="638335B0" w:rsidR="007B4760" w:rsidRPr="009047D8" w:rsidRDefault="007B4760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</w:t>
      </w:r>
      <w:r w:rsidR="004D3D3D" w:rsidRPr="009047D8">
        <w:rPr>
          <w:rFonts w:ascii="Times New Roman" w:hAnsi="Times New Roman"/>
          <w:sz w:val="28"/>
          <w:szCs w:val="28"/>
          <w:lang w:val="uk-UA"/>
        </w:rPr>
        <w:t>1</w:t>
      </w:r>
      <w:r w:rsidRPr="009047D8">
        <w:rPr>
          <w:rFonts w:ascii="Times New Roman" w:hAnsi="Times New Roman"/>
          <w:sz w:val="28"/>
          <w:szCs w:val="28"/>
          <w:lang w:val="uk-UA"/>
        </w:rPr>
        <w:t>.5.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Pr="009047D8">
        <w:rPr>
          <w:rFonts w:ascii="Times New Roman" w:hAnsi="Times New Roman"/>
          <w:sz w:val="28"/>
          <w:szCs w:val="28"/>
          <w:lang w:val="uk-UA"/>
        </w:rPr>
        <w:t>При реорганізації і ліквідації підприємства звільненим працівникам гарантується додержання їх прав та інтересів відповідно до трудового законодавства.</w:t>
      </w:r>
    </w:p>
    <w:p w14:paraId="1DDE9275" w14:textId="5761C651" w:rsidR="007B4760" w:rsidRPr="009047D8" w:rsidRDefault="004D3D3D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11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.6.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З моменту призначення ліквідаційної комісії до неї переходять повноваження по управлінню Підприємством. Ліквідаційна комісія оцінює наявне майно Підприємства, розраховується з кредиторами, складає ліквідаційний баланс і подає його на затвердження Засновнику, який її призначив.</w:t>
      </w:r>
    </w:p>
    <w:p w14:paraId="7EA54587" w14:textId="2D9D0206" w:rsidR="007B4760" w:rsidRPr="009047D8" w:rsidRDefault="004D3D3D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11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.7.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Кошти, одержані внаслідок реорганізації майна Підприємства після задоволення вимог кредиторів та оплати праці працівників, переходять у власність Засновника або визначеного ним правонаступника.</w:t>
      </w:r>
    </w:p>
    <w:p w14:paraId="256940A2" w14:textId="2F9262EA" w:rsidR="007B4760" w:rsidRPr="009047D8" w:rsidRDefault="004D3D3D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11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.8.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Ліквідація Підприємства вважається завершеною, а Підприємство таким, що припинило свою діяльність, з моменту внесення запису про це до Єдиного державного реєстру підприємств та організацій України.</w:t>
      </w:r>
    </w:p>
    <w:p w14:paraId="51E1529A" w14:textId="2324444C" w:rsidR="007B4760" w:rsidRPr="009047D8" w:rsidRDefault="004D3D3D" w:rsidP="00BB41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47D8">
        <w:rPr>
          <w:rFonts w:ascii="Times New Roman" w:hAnsi="Times New Roman"/>
          <w:sz w:val="28"/>
          <w:szCs w:val="28"/>
          <w:lang w:val="uk-UA"/>
        </w:rPr>
        <w:t>11</w:t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.9.</w:t>
      </w:r>
      <w:r w:rsidR="00BB4161">
        <w:rPr>
          <w:rFonts w:ascii="Times New Roman" w:hAnsi="Times New Roman"/>
          <w:sz w:val="28"/>
          <w:szCs w:val="28"/>
          <w:lang w:val="uk-UA"/>
        </w:rPr>
        <w:tab/>
      </w:r>
      <w:r w:rsidR="007B4760" w:rsidRPr="009047D8">
        <w:rPr>
          <w:rFonts w:ascii="Times New Roman" w:hAnsi="Times New Roman"/>
          <w:sz w:val="28"/>
          <w:szCs w:val="28"/>
          <w:lang w:val="uk-UA"/>
        </w:rPr>
        <w:t>По закінченню ліквідації майно Підприємства, після розрахунку з кредиторами і дебіторами, передається ліквідаційною комісією Засновнику.</w:t>
      </w:r>
    </w:p>
    <w:p w14:paraId="44785883" w14:textId="77777777" w:rsidR="00324C54" w:rsidRDefault="00324C54" w:rsidP="00BB4161">
      <w:pPr>
        <w:pStyle w:val="42"/>
        <w:shd w:val="clear" w:color="auto" w:fill="auto"/>
        <w:spacing w:line="280" w:lineRule="exact"/>
        <w:ind w:firstLine="426"/>
        <w:jc w:val="both"/>
        <w:rPr>
          <w:lang w:val="uk-UA"/>
        </w:rPr>
      </w:pPr>
    </w:p>
    <w:p w14:paraId="14F680F1" w14:textId="432A2FCB" w:rsidR="007B4760" w:rsidRPr="0052120E" w:rsidRDefault="0052120E" w:rsidP="00BB4161">
      <w:pPr>
        <w:pStyle w:val="42"/>
        <w:shd w:val="clear" w:color="auto" w:fill="auto"/>
        <w:spacing w:line="280" w:lineRule="exact"/>
        <w:ind w:firstLine="426"/>
        <w:jc w:val="both"/>
        <w:rPr>
          <w:lang w:val="uk-UA"/>
        </w:rPr>
      </w:pPr>
      <w:r w:rsidRPr="0052120E">
        <w:rPr>
          <w:lang w:val="uk-UA"/>
        </w:rPr>
        <w:t>С</w:t>
      </w:r>
      <w:r w:rsidR="00BB4161" w:rsidRPr="0052120E">
        <w:rPr>
          <w:lang w:val="uk-UA"/>
        </w:rPr>
        <w:t xml:space="preserve">елищний голова </w:t>
      </w:r>
      <w:r w:rsidR="00BB4161" w:rsidRPr="0052120E">
        <w:rPr>
          <w:lang w:val="uk-UA"/>
        </w:rPr>
        <w:tab/>
      </w:r>
      <w:r w:rsidR="00BB4161" w:rsidRPr="0052120E">
        <w:rPr>
          <w:lang w:val="uk-UA"/>
        </w:rPr>
        <w:tab/>
      </w:r>
      <w:r w:rsidR="00BB4161" w:rsidRPr="0052120E">
        <w:rPr>
          <w:lang w:val="uk-UA"/>
        </w:rPr>
        <w:tab/>
      </w:r>
      <w:r w:rsidR="00BB4161" w:rsidRPr="0052120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B4161" w:rsidRPr="0052120E">
        <w:rPr>
          <w:lang w:val="uk-UA"/>
        </w:rPr>
        <w:t>Г.І. СУПРУН</w:t>
      </w:r>
    </w:p>
    <w:sectPr w:rsidR="007B4760" w:rsidRPr="0052120E" w:rsidSect="00324C54">
      <w:footerReference w:type="even" r:id="rId7"/>
      <w:footerReference w:type="default" r:id="rId8"/>
      <w:footerReference w:type="first" r:id="rId9"/>
      <w:pgSz w:w="11906" w:h="16838"/>
      <w:pgMar w:top="737" w:right="567" w:bottom="510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FA26" w14:textId="77777777" w:rsidR="00B860DD" w:rsidRDefault="00B860DD">
      <w:r>
        <w:separator/>
      </w:r>
    </w:p>
  </w:endnote>
  <w:endnote w:type="continuationSeparator" w:id="0">
    <w:p w14:paraId="1B796E5E" w14:textId="77777777" w:rsidR="00B860DD" w:rsidRDefault="00B8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5D27" w14:textId="77777777" w:rsidR="007B4760" w:rsidRDefault="00500F8A" w:rsidP="00E85E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476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235278" w14:textId="77777777" w:rsidR="007B4760" w:rsidRDefault="007B4760" w:rsidP="00805CA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E036" w14:textId="697BFCB8" w:rsidR="00230F05" w:rsidRDefault="00E44F7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4C54">
      <w:rPr>
        <w:noProof/>
      </w:rPr>
      <w:t>12</w:t>
    </w:r>
    <w:r>
      <w:rPr>
        <w:noProof/>
      </w:rPr>
      <w:fldChar w:fldCharType="end"/>
    </w:r>
  </w:p>
  <w:p w14:paraId="041640E7" w14:textId="77777777" w:rsidR="00230F05" w:rsidRDefault="00230F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F78E6" w14:textId="77777777" w:rsidR="00272312" w:rsidRDefault="00272312">
    <w:pPr>
      <w:pStyle w:val="a5"/>
      <w:jc w:val="right"/>
    </w:pPr>
    <w:r>
      <w:rPr>
        <w:lang w:val="uk-UA"/>
      </w:rPr>
      <w:t>2</w:t>
    </w:r>
  </w:p>
  <w:p w14:paraId="20CDFE13" w14:textId="77777777" w:rsidR="00272312" w:rsidRDefault="002723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67CC" w14:textId="77777777" w:rsidR="00B860DD" w:rsidRDefault="00B860DD">
      <w:r>
        <w:separator/>
      </w:r>
    </w:p>
  </w:footnote>
  <w:footnote w:type="continuationSeparator" w:id="0">
    <w:p w14:paraId="3D875625" w14:textId="77777777" w:rsidR="00B860DD" w:rsidRDefault="00B8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B17"/>
    <w:multiLevelType w:val="multilevel"/>
    <w:tmpl w:val="04023F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cs="Times New Roman" w:hint="default"/>
      </w:rPr>
    </w:lvl>
  </w:abstractNum>
  <w:abstractNum w:abstractNumId="1" w15:restartNumberingAfterBreak="0">
    <w:nsid w:val="0C2646EF"/>
    <w:multiLevelType w:val="multilevel"/>
    <w:tmpl w:val="2208F0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cs="Times New Roman" w:hint="default"/>
      </w:rPr>
    </w:lvl>
  </w:abstractNum>
  <w:abstractNum w:abstractNumId="2" w15:restartNumberingAfterBreak="0">
    <w:nsid w:val="1419351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D2769A"/>
    <w:multiLevelType w:val="multilevel"/>
    <w:tmpl w:val="6BF4FC5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4" w15:restartNumberingAfterBreak="0">
    <w:nsid w:val="150E5E5B"/>
    <w:multiLevelType w:val="hybridMultilevel"/>
    <w:tmpl w:val="A5B0CB00"/>
    <w:lvl w:ilvl="0" w:tplc="F244B0A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81859"/>
    <w:multiLevelType w:val="multilevel"/>
    <w:tmpl w:val="6DEC58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735EA"/>
    <w:multiLevelType w:val="hybridMultilevel"/>
    <w:tmpl w:val="461C1CC0"/>
    <w:lvl w:ilvl="0" w:tplc="CF74453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FA125F"/>
    <w:multiLevelType w:val="hybridMultilevel"/>
    <w:tmpl w:val="138423C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90004E"/>
    <w:multiLevelType w:val="multilevel"/>
    <w:tmpl w:val="993AED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8B13ED3"/>
    <w:multiLevelType w:val="hybridMultilevel"/>
    <w:tmpl w:val="6AD26F22"/>
    <w:lvl w:ilvl="0" w:tplc="54A8243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A8350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C02D7E"/>
    <w:multiLevelType w:val="multilevel"/>
    <w:tmpl w:val="C80E61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2D025D"/>
    <w:multiLevelType w:val="multilevel"/>
    <w:tmpl w:val="BDB2F6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cs="Times New Roman" w:hint="default"/>
      </w:rPr>
    </w:lvl>
  </w:abstractNum>
  <w:abstractNum w:abstractNumId="13" w15:restartNumberingAfterBreak="0">
    <w:nsid w:val="356A7459"/>
    <w:multiLevelType w:val="hybridMultilevel"/>
    <w:tmpl w:val="6E1A34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812C5D"/>
    <w:multiLevelType w:val="multilevel"/>
    <w:tmpl w:val="2902A2AE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5" w15:restartNumberingAfterBreak="0">
    <w:nsid w:val="3FAC6761"/>
    <w:multiLevelType w:val="hybridMultilevel"/>
    <w:tmpl w:val="61628B24"/>
    <w:lvl w:ilvl="0" w:tplc="2E76B6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D04998"/>
    <w:multiLevelType w:val="multilevel"/>
    <w:tmpl w:val="2208F0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cs="Times New Roman" w:hint="default"/>
      </w:rPr>
    </w:lvl>
  </w:abstractNum>
  <w:abstractNum w:abstractNumId="17" w15:restartNumberingAfterBreak="0">
    <w:nsid w:val="5F3C4EAD"/>
    <w:multiLevelType w:val="multilevel"/>
    <w:tmpl w:val="2208F0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cs="Times New Roman" w:hint="default"/>
      </w:rPr>
    </w:lvl>
  </w:abstractNum>
  <w:abstractNum w:abstractNumId="18" w15:restartNumberingAfterBreak="0">
    <w:nsid w:val="608765C8"/>
    <w:multiLevelType w:val="multilevel"/>
    <w:tmpl w:val="07F239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8E6767"/>
    <w:multiLevelType w:val="multilevel"/>
    <w:tmpl w:val="4D38C8AA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197C9C"/>
    <w:multiLevelType w:val="multilevel"/>
    <w:tmpl w:val="FC0852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 w15:restartNumberingAfterBreak="0">
    <w:nsid w:val="6C7101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ECB33B9"/>
    <w:multiLevelType w:val="multilevel"/>
    <w:tmpl w:val="ECF2994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1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cs="Times New Roman" w:hint="default"/>
      </w:rPr>
    </w:lvl>
  </w:abstractNum>
  <w:abstractNum w:abstractNumId="23" w15:restartNumberingAfterBreak="0">
    <w:nsid w:val="77B06A65"/>
    <w:multiLevelType w:val="multilevel"/>
    <w:tmpl w:val="F23682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8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4" w15:restartNumberingAfterBreak="0">
    <w:nsid w:val="78454165"/>
    <w:multiLevelType w:val="hybridMultilevel"/>
    <w:tmpl w:val="E24E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10D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ACB2059"/>
    <w:multiLevelType w:val="hybridMultilevel"/>
    <w:tmpl w:val="418C1418"/>
    <w:lvl w:ilvl="0" w:tplc="B2E6A73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131183"/>
    <w:multiLevelType w:val="multilevel"/>
    <w:tmpl w:val="2208F0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cs="Times New Roman" w:hint="default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"/>
  </w:num>
  <w:num w:numId="5">
    <w:abstractNumId w:val="25"/>
  </w:num>
  <w:num w:numId="6">
    <w:abstractNumId w:val="10"/>
  </w:num>
  <w:num w:numId="7">
    <w:abstractNumId w:val="1"/>
  </w:num>
  <w:num w:numId="8">
    <w:abstractNumId w:val="16"/>
  </w:num>
  <w:num w:numId="9">
    <w:abstractNumId w:val="17"/>
  </w:num>
  <w:num w:numId="10">
    <w:abstractNumId w:val="27"/>
  </w:num>
  <w:num w:numId="11">
    <w:abstractNumId w:val="0"/>
  </w:num>
  <w:num w:numId="12">
    <w:abstractNumId w:val="12"/>
  </w:num>
  <w:num w:numId="13">
    <w:abstractNumId w:val="4"/>
  </w:num>
  <w:num w:numId="14">
    <w:abstractNumId w:val="22"/>
  </w:num>
  <w:num w:numId="15">
    <w:abstractNumId w:val="9"/>
  </w:num>
  <w:num w:numId="16">
    <w:abstractNumId w:val="14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7"/>
  </w:num>
  <w:num w:numId="22">
    <w:abstractNumId w:val="26"/>
  </w:num>
  <w:num w:numId="23">
    <w:abstractNumId w:val="8"/>
  </w:num>
  <w:num w:numId="24">
    <w:abstractNumId w:val="24"/>
  </w:num>
  <w:num w:numId="25">
    <w:abstractNumId w:val="18"/>
  </w:num>
  <w:num w:numId="26">
    <w:abstractNumId w:val="11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48D"/>
    <w:rsid w:val="00011694"/>
    <w:rsid w:val="0003292E"/>
    <w:rsid w:val="0005090C"/>
    <w:rsid w:val="00054A63"/>
    <w:rsid w:val="00062199"/>
    <w:rsid w:val="00076A83"/>
    <w:rsid w:val="00080591"/>
    <w:rsid w:val="0009093E"/>
    <w:rsid w:val="000A0E36"/>
    <w:rsid w:val="000A4CCF"/>
    <w:rsid w:val="000A63DD"/>
    <w:rsid w:val="000B1EED"/>
    <w:rsid w:val="000B2961"/>
    <w:rsid w:val="000C2400"/>
    <w:rsid w:val="000E3BBA"/>
    <w:rsid w:val="00102FD6"/>
    <w:rsid w:val="00110D25"/>
    <w:rsid w:val="00112DAA"/>
    <w:rsid w:val="00125BFE"/>
    <w:rsid w:val="001767F8"/>
    <w:rsid w:val="00182680"/>
    <w:rsid w:val="00190304"/>
    <w:rsid w:val="001B54F1"/>
    <w:rsid w:val="001C1133"/>
    <w:rsid w:val="001C42B9"/>
    <w:rsid w:val="001D248D"/>
    <w:rsid w:val="001D38DC"/>
    <w:rsid w:val="002237B4"/>
    <w:rsid w:val="002246DF"/>
    <w:rsid w:val="00230F05"/>
    <w:rsid w:val="00246401"/>
    <w:rsid w:val="002527A9"/>
    <w:rsid w:val="0025660F"/>
    <w:rsid w:val="00266065"/>
    <w:rsid w:val="00272312"/>
    <w:rsid w:val="00273684"/>
    <w:rsid w:val="002815B3"/>
    <w:rsid w:val="00285F34"/>
    <w:rsid w:val="00292E64"/>
    <w:rsid w:val="002963E4"/>
    <w:rsid w:val="002A7832"/>
    <w:rsid w:val="002A7D5C"/>
    <w:rsid w:val="002C0C4C"/>
    <w:rsid w:val="002C38D8"/>
    <w:rsid w:val="002D7AC9"/>
    <w:rsid w:val="002D7E9B"/>
    <w:rsid w:val="00324C54"/>
    <w:rsid w:val="00330B1E"/>
    <w:rsid w:val="00351996"/>
    <w:rsid w:val="00371396"/>
    <w:rsid w:val="0038543A"/>
    <w:rsid w:val="003A0F9D"/>
    <w:rsid w:val="003B60BA"/>
    <w:rsid w:val="003C3DE8"/>
    <w:rsid w:val="003D21F8"/>
    <w:rsid w:val="003D60F3"/>
    <w:rsid w:val="003E4490"/>
    <w:rsid w:val="003F26F7"/>
    <w:rsid w:val="00422FF1"/>
    <w:rsid w:val="004263DE"/>
    <w:rsid w:val="00427F4F"/>
    <w:rsid w:val="004318D8"/>
    <w:rsid w:val="00461659"/>
    <w:rsid w:val="00465738"/>
    <w:rsid w:val="004804DE"/>
    <w:rsid w:val="00491E7F"/>
    <w:rsid w:val="00495797"/>
    <w:rsid w:val="00497AC5"/>
    <w:rsid w:val="004B685D"/>
    <w:rsid w:val="004B715E"/>
    <w:rsid w:val="004B7913"/>
    <w:rsid w:val="004C25A2"/>
    <w:rsid w:val="004D3782"/>
    <w:rsid w:val="004D3D3D"/>
    <w:rsid w:val="004E07EA"/>
    <w:rsid w:val="004E2FAD"/>
    <w:rsid w:val="004F5ADE"/>
    <w:rsid w:val="00500F8A"/>
    <w:rsid w:val="00514A4A"/>
    <w:rsid w:val="005155C6"/>
    <w:rsid w:val="0052120E"/>
    <w:rsid w:val="00526C96"/>
    <w:rsid w:val="005409DF"/>
    <w:rsid w:val="00546626"/>
    <w:rsid w:val="00552114"/>
    <w:rsid w:val="00553D6D"/>
    <w:rsid w:val="00554A43"/>
    <w:rsid w:val="00555632"/>
    <w:rsid w:val="005602F3"/>
    <w:rsid w:val="00572027"/>
    <w:rsid w:val="00575D30"/>
    <w:rsid w:val="00595EFA"/>
    <w:rsid w:val="0059786C"/>
    <w:rsid w:val="005A7656"/>
    <w:rsid w:val="005C0FAA"/>
    <w:rsid w:val="005E1876"/>
    <w:rsid w:val="005F7DF3"/>
    <w:rsid w:val="00600E1F"/>
    <w:rsid w:val="00605655"/>
    <w:rsid w:val="0061341D"/>
    <w:rsid w:val="00620DDB"/>
    <w:rsid w:val="006428F8"/>
    <w:rsid w:val="006443EA"/>
    <w:rsid w:val="00646B65"/>
    <w:rsid w:val="006477DA"/>
    <w:rsid w:val="00650541"/>
    <w:rsid w:val="006A551B"/>
    <w:rsid w:val="006B47AD"/>
    <w:rsid w:val="006B4E01"/>
    <w:rsid w:val="006B5CDF"/>
    <w:rsid w:val="006C2F65"/>
    <w:rsid w:val="006C6C52"/>
    <w:rsid w:val="006F0ABA"/>
    <w:rsid w:val="007046BF"/>
    <w:rsid w:val="007164A8"/>
    <w:rsid w:val="007428BA"/>
    <w:rsid w:val="00763A22"/>
    <w:rsid w:val="0078138A"/>
    <w:rsid w:val="007A21D1"/>
    <w:rsid w:val="007A24F8"/>
    <w:rsid w:val="007B4760"/>
    <w:rsid w:val="007C12C9"/>
    <w:rsid w:val="007C3628"/>
    <w:rsid w:val="007D5A71"/>
    <w:rsid w:val="00805CAA"/>
    <w:rsid w:val="00817B42"/>
    <w:rsid w:val="00831BD4"/>
    <w:rsid w:val="008451D2"/>
    <w:rsid w:val="008648C4"/>
    <w:rsid w:val="00882058"/>
    <w:rsid w:val="008939D4"/>
    <w:rsid w:val="008C7782"/>
    <w:rsid w:val="008F254F"/>
    <w:rsid w:val="00900FDF"/>
    <w:rsid w:val="009047D8"/>
    <w:rsid w:val="009154BF"/>
    <w:rsid w:val="00926B60"/>
    <w:rsid w:val="00946D88"/>
    <w:rsid w:val="00951C3E"/>
    <w:rsid w:val="00970510"/>
    <w:rsid w:val="009A187B"/>
    <w:rsid w:val="009A7451"/>
    <w:rsid w:val="009C3A38"/>
    <w:rsid w:val="009C57B8"/>
    <w:rsid w:val="009D34DB"/>
    <w:rsid w:val="009E3AA9"/>
    <w:rsid w:val="009E42AF"/>
    <w:rsid w:val="00A30233"/>
    <w:rsid w:val="00A54560"/>
    <w:rsid w:val="00A55212"/>
    <w:rsid w:val="00A7372F"/>
    <w:rsid w:val="00A73C2A"/>
    <w:rsid w:val="00A8404E"/>
    <w:rsid w:val="00A8715C"/>
    <w:rsid w:val="00A9531C"/>
    <w:rsid w:val="00A971EF"/>
    <w:rsid w:val="00AA79E2"/>
    <w:rsid w:val="00AD41A8"/>
    <w:rsid w:val="00AD5C9D"/>
    <w:rsid w:val="00AE605E"/>
    <w:rsid w:val="00AF2E5D"/>
    <w:rsid w:val="00B01120"/>
    <w:rsid w:val="00B226A4"/>
    <w:rsid w:val="00B3602D"/>
    <w:rsid w:val="00B416D1"/>
    <w:rsid w:val="00B42A37"/>
    <w:rsid w:val="00B4700F"/>
    <w:rsid w:val="00B860DD"/>
    <w:rsid w:val="00B948C7"/>
    <w:rsid w:val="00BA544E"/>
    <w:rsid w:val="00BB2EBB"/>
    <w:rsid w:val="00BB35B0"/>
    <w:rsid w:val="00BB4161"/>
    <w:rsid w:val="00BC3D7C"/>
    <w:rsid w:val="00BC3F10"/>
    <w:rsid w:val="00BD0EC6"/>
    <w:rsid w:val="00BD2384"/>
    <w:rsid w:val="00BD4B00"/>
    <w:rsid w:val="00BE301D"/>
    <w:rsid w:val="00BE463F"/>
    <w:rsid w:val="00C005EE"/>
    <w:rsid w:val="00C10496"/>
    <w:rsid w:val="00C233D9"/>
    <w:rsid w:val="00C301F1"/>
    <w:rsid w:val="00C460AB"/>
    <w:rsid w:val="00C55C2B"/>
    <w:rsid w:val="00C62CDD"/>
    <w:rsid w:val="00C82069"/>
    <w:rsid w:val="00C92D53"/>
    <w:rsid w:val="00C96A3D"/>
    <w:rsid w:val="00CA5785"/>
    <w:rsid w:val="00CB4660"/>
    <w:rsid w:val="00CF4A50"/>
    <w:rsid w:val="00D00979"/>
    <w:rsid w:val="00D05F93"/>
    <w:rsid w:val="00D064AC"/>
    <w:rsid w:val="00D07BCB"/>
    <w:rsid w:val="00D14742"/>
    <w:rsid w:val="00D346E2"/>
    <w:rsid w:val="00D36EAF"/>
    <w:rsid w:val="00D429A7"/>
    <w:rsid w:val="00D607D7"/>
    <w:rsid w:val="00D847AD"/>
    <w:rsid w:val="00DC2FD1"/>
    <w:rsid w:val="00DC5117"/>
    <w:rsid w:val="00DD52EA"/>
    <w:rsid w:val="00DF0D78"/>
    <w:rsid w:val="00DF1531"/>
    <w:rsid w:val="00DF6184"/>
    <w:rsid w:val="00E0733B"/>
    <w:rsid w:val="00E07BBE"/>
    <w:rsid w:val="00E13DFB"/>
    <w:rsid w:val="00E15628"/>
    <w:rsid w:val="00E21230"/>
    <w:rsid w:val="00E22FFB"/>
    <w:rsid w:val="00E32275"/>
    <w:rsid w:val="00E44F7A"/>
    <w:rsid w:val="00E53EC2"/>
    <w:rsid w:val="00E84674"/>
    <w:rsid w:val="00E85E5B"/>
    <w:rsid w:val="00E96086"/>
    <w:rsid w:val="00ED1158"/>
    <w:rsid w:val="00ED5DF6"/>
    <w:rsid w:val="00EE488D"/>
    <w:rsid w:val="00EF5E32"/>
    <w:rsid w:val="00EF62A1"/>
    <w:rsid w:val="00F13CB6"/>
    <w:rsid w:val="00F151DA"/>
    <w:rsid w:val="00F1702B"/>
    <w:rsid w:val="00F20BA3"/>
    <w:rsid w:val="00F508B9"/>
    <w:rsid w:val="00F5529C"/>
    <w:rsid w:val="00F71E3F"/>
    <w:rsid w:val="00F826C9"/>
    <w:rsid w:val="00F90C0A"/>
    <w:rsid w:val="00F95C69"/>
    <w:rsid w:val="00F97B38"/>
    <w:rsid w:val="00FA4502"/>
    <w:rsid w:val="00FA4CB7"/>
    <w:rsid w:val="00FB4975"/>
    <w:rsid w:val="00FB6A57"/>
    <w:rsid w:val="00FE33B6"/>
    <w:rsid w:val="00FE3C6A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FAF00"/>
  <w15:docId w15:val="{0F57F365-EBE2-4EC5-9C0F-BAF8ECAB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2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2961"/>
    <w:rPr>
      <w:rFonts w:ascii="Arial" w:hAnsi="Arial"/>
      <w:b/>
      <w:color w:val="26282F"/>
      <w:sz w:val="24"/>
    </w:rPr>
  </w:style>
  <w:style w:type="paragraph" w:customStyle="1" w:styleId="ConsPlusTitle">
    <w:name w:val="ConsPlusTitle"/>
    <w:uiPriority w:val="99"/>
    <w:rsid w:val="001D2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uiPriority w:val="99"/>
    <w:qFormat/>
    <w:rsid w:val="00F151DA"/>
    <w:rPr>
      <w:rFonts w:cs="Times New Roman"/>
      <w:b/>
    </w:rPr>
  </w:style>
  <w:style w:type="paragraph" w:styleId="a4">
    <w:name w:val="List Paragraph"/>
    <w:basedOn w:val="a"/>
    <w:uiPriority w:val="99"/>
    <w:qFormat/>
    <w:rsid w:val="005A765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E96086"/>
    <w:pPr>
      <w:ind w:left="720"/>
      <w:contextualSpacing/>
    </w:pPr>
    <w:rPr>
      <w:lang w:eastAsia="ru-RU"/>
    </w:rPr>
  </w:style>
  <w:style w:type="paragraph" w:styleId="a5">
    <w:name w:val="footer"/>
    <w:basedOn w:val="a"/>
    <w:link w:val="a6"/>
    <w:uiPriority w:val="99"/>
    <w:rsid w:val="00805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D3D9C"/>
    <w:rPr>
      <w:rFonts w:ascii="Calibri" w:hAnsi="Calibri"/>
      <w:lang w:eastAsia="en-US"/>
    </w:rPr>
  </w:style>
  <w:style w:type="character" w:styleId="a7">
    <w:name w:val="page number"/>
    <w:uiPriority w:val="99"/>
    <w:rsid w:val="00805CAA"/>
    <w:rPr>
      <w:rFonts w:cs="Times New Roman"/>
    </w:rPr>
  </w:style>
  <w:style w:type="character" w:customStyle="1" w:styleId="2">
    <w:name w:val="Основний текст2"/>
    <w:uiPriority w:val="99"/>
    <w:rsid w:val="00080591"/>
    <w:rPr>
      <w:rFonts w:ascii="Times New Roman" w:hAnsi="Times New Roman" w:cs="Times New Roman"/>
      <w:spacing w:val="0"/>
      <w:sz w:val="25"/>
      <w:szCs w:val="25"/>
      <w:lang w:bidi="ar-SA"/>
    </w:rPr>
  </w:style>
  <w:style w:type="paragraph" w:styleId="a8">
    <w:name w:val="Normal (Web)"/>
    <w:basedOn w:val="a"/>
    <w:uiPriority w:val="99"/>
    <w:rsid w:val="001826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2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72312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3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30F05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link w:val="30"/>
    <w:rsid w:val="009047D8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9047D8"/>
    <w:rPr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_"/>
    <w:rsid w:val="00904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60">
    <w:name w:val="Основной текст (6)"/>
    <w:rsid w:val="00904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047D8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9047D8"/>
    <w:pPr>
      <w:widowControl w:val="0"/>
      <w:shd w:val="clear" w:color="auto" w:fill="FFFFFF"/>
      <w:spacing w:after="0" w:line="270" w:lineRule="exact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9047D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047D8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41">
    <w:name w:val="Подпись к картинке (4)_"/>
    <w:link w:val="42"/>
    <w:rsid w:val="00BB4161"/>
    <w:rPr>
      <w:b/>
      <w:bCs/>
      <w:sz w:val="28"/>
      <w:szCs w:val="28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BB416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11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non</Company>
  <LinksUpToDate>false</LinksUpToDate>
  <CharactersWithSpaces>25777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Александр</dc:creator>
  <cp:keywords/>
  <dc:description/>
  <cp:lastModifiedBy>Admin</cp:lastModifiedBy>
  <cp:revision>32</cp:revision>
  <cp:lastPrinted>2017-11-22T09:50:00Z</cp:lastPrinted>
  <dcterms:created xsi:type="dcterms:W3CDTF">2013-12-19T06:01:00Z</dcterms:created>
  <dcterms:modified xsi:type="dcterms:W3CDTF">2021-01-28T19:37:00Z</dcterms:modified>
</cp:coreProperties>
</file>