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C7556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9103B">
        <w:rPr>
          <w:b/>
          <w:sz w:val="28"/>
          <w:szCs w:val="28"/>
          <w:lang w:val="uk-UA"/>
        </w:rPr>
        <w:t>тридцять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Pr="00C75565" w:rsidRDefault="0065160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9103B">
        <w:rPr>
          <w:sz w:val="28"/>
          <w:szCs w:val="28"/>
          <w:lang w:val="uk-UA"/>
        </w:rPr>
        <w:t xml:space="preserve"> вересня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  <w:r w:rsidR="00C75565">
        <w:rPr>
          <w:sz w:val="28"/>
          <w:szCs w:val="28"/>
          <w:lang w:val="uk-UA"/>
        </w:rPr>
        <w:t xml:space="preserve"> 21</w:t>
      </w:r>
    </w:p>
    <w:p w:rsidR="0099103B" w:rsidRDefault="0099103B" w:rsidP="0099103B">
      <w:pPr>
        <w:jc w:val="both"/>
        <w:rPr>
          <w:sz w:val="28"/>
          <w:szCs w:val="28"/>
        </w:rPr>
      </w:pPr>
    </w:p>
    <w:p w:rsidR="00606EB8" w:rsidRDefault="00606EB8" w:rsidP="0099103B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Новосанжарської  </w:t>
      </w:r>
      <w:r>
        <w:rPr>
          <w:sz w:val="28"/>
          <w:szCs w:val="28"/>
          <w:lang w:val="uk-UA"/>
        </w:rPr>
        <w:br/>
        <w:t xml:space="preserve">селищної територіальної громади з балансу </w:t>
      </w:r>
      <w:r>
        <w:rPr>
          <w:sz w:val="28"/>
          <w:szCs w:val="28"/>
          <w:lang w:val="uk-UA"/>
        </w:rPr>
        <w:br/>
        <w:t xml:space="preserve">виконавчого комітету Новосанжарської селищної </w:t>
      </w:r>
      <w:r>
        <w:rPr>
          <w:sz w:val="28"/>
          <w:szCs w:val="28"/>
          <w:lang w:val="uk-UA"/>
        </w:rPr>
        <w:br/>
        <w:t>ради  в  оперативне управління та на баланс</w:t>
      </w:r>
      <w:r>
        <w:rPr>
          <w:sz w:val="28"/>
          <w:szCs w:val="28"/>
          <w:lang w:val="uk-UA"/>
        </w:rPr>
        <w:br/>
        <w:t xml:space="preserve">Комунальному закладу «Публічна бібліотека» </w:t>
      </w:r>
      <w:r>
        <w:rPr>
          <w:sz w:val="28"/>
          <w:szCs w:val="28"/>
          <w:lang w:val="uk-UA"/>
        </w:rPr>
        <w:br/>
        <w:t>Новосанжарської селищної ради</w:t>
      </w:r>
    </w:p>
    <w:p w:rsidR="005A536F" w:rsidRDefault="005A536F" w:rsidP="005A536F">
      <w:pPr>
        <w:spacing w:after="120"/>
        <w:rPr>
          <w:sz w:val="28"/>
          <w:szCs w:val="28"/>
          <w:lang w:val="uk-UA"/>
        </w:rPr>
      </w:pPr>
    </w:p>
    <w:p w:rsidR="005A536F" w:rsidRDefault="005A536F" w:rsidP="005A53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ефективної роботи комунального закладу «Публічна бібліотека» Новосанжарської селищної ради по задоволенню потреб населення Новосанжарської територіальної громади, керуючись пунктом 31 частини 1 статті 26, пунктом 5 статті 60 Закону України "Про місцеве самоврядування в Україні", статтею 172 та частиною 2 статті 327 Цивільного кодексу України, статтею 137 Господарського кодексу України, селищна рада 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майно Новосанжарської селищної територіальної громади з балансу виконавчого комітету Новосанжарської селищної ради в  оперативне у</w:t>
      </w:r>
      <w:r w:rsidR="001654CC">
        <w:rPr>
          <w:sz w:val="28"/>
          <w:szCs w:val="28"/>
          <w:lang w:val="uk-UA"/>
        </w:rPr>
        <w:t>правління та на баланс Комуналь</w:t>
      </w:r>
      <w:r>
        <w:rPr>
          <w:sz w:val="28"/>
          <w:szCs w:val="28"/>
          <w:lang w:val="uk-UA"/>
        </w:rPr>
        <w:t>ному закладу «Публічна бібліотека» Новосанжарської селищної ради (згідно додатку).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 Комунальному закладу "Публічна бібліотека" Новосанжарської селищної ради у складі: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-Россохи Вадима Олеговича ― заступника селищного голови з питань діяльності виконавчих органів Новосанжарської селищної ради – голова комісії;</w:t>
      </w:r>
    </w:p>
    <w:p w:rsidR="005A536F" w:rsidRDefault="005A536F" w:rsidP="005A536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―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5A536F" w:rsidRDefault="005A536F" w:rsidP="005A536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Кондратюк Тетяни Петрівни ― начальника відділу юридично правової допомоги виконавчого комітету Новосанжарської селищної ради – член комісії;</w:t>
      </w:r>
    </w:p>
    <w:p w:rsidR="005A536F" w:rsidRDefault="005A536F" w:rsidP="005A536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Рубайко Олени Вікторівни ― начальника відділу фінансування, економічного розвитку, бухгалтерського обліку та звітності виконавчого комітету Новосанжарської селищної ради – член комісії;</w:t>
      </w:r>
    </w:p>
    <w:p w:rsidR="005A536F" w:rsidRDefault="005A536F" w:rsidP="005A536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Зуйкової Ірини Василівни ― в.о. директора Комунального закладу «Публічна бібліотека» Новосанжарської селищної ради - член комісії;</w:t>
      </w:r>
    </w:p>
    <w:p w:rsidR="005A536F" w:rsidRDefault="005A536F" w:rsidP="005A536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Гречко Світлани Михайлівни – бухгалтера Комунального закладу «Публічна бібліотека» Новосанжарської селищної ради;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5A536F" w:rsidRDefault="005A536F" w:rsidP="005A536F">
      <w:pPr>
        <w:rPr>
          <w:lang w:val="uk-UA"/>
        </w:rPr>
      </w:pPr>
    </w:p>
    <w:p w:rsidR="0030757C" w:rsidRPr="001654CC" w:rsidRDefault="0030757C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Pr="001654CC" w:rsidRDefault="005A536F" w:rsidP="0030757C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br/>
        <w:t>до рішення  тридцять сьомої сесії</w:t>
      </w:r>
      <w:r>
        <w:rPr>
          <w:sz w:val="28"/>
          <w:szCs w:val="28"/>
          <w:lang w:val="uk-UA"/>
        </w:rPr>
        <w:br/>
        <w:t>Новосанжарської селищної ради</w:t>
      </w:r>
      <w:r>
        <w:rPr>
          <w:sz w:val="28"/>
          <w:szCs w:val="28"/>
          <w:lang w:val="uk-UA"/>
        </w:rPr>
        <w:br/>
        <w:t xml:space="preserve">від 15 вересня 2020 року № </w:t>
      </w:r>
      <w:r w:rsidR="00C75565">
        <w:rPr>
          <w:sz w:val="28"/>
          <w:szCs w:val="28"/>
          <w:lang w:val="uk-UA"/>
        </w:rPr>
        <w:t>21</w:t>
      </w:r>
      <w:bookmarkStart w:id="0" w:name="_GoBack"/>
      <w:bookmarkEnd w:id="0"/>
    </w:p>
    <w:p w:rsidR="005A536F" w:rsidRDefault="005A536F" w:rsidP="005A536F">
      <w:pPr>
        <w:rPr>
          <w:sz w:val="28"/>
          <w:szCs w:val="28"/>
          <w:lang w:val="uk-UA"/>
        </w:rPr>
      </w:pPr>
    </w:p>
    <w:p w:rsidR="005A536F" w:rsidRDefault="005A536F" w:rsidP="005A536F">
      <w:pPr>
        <w:rPr>
          <w:sz w:val="28"/>
          <w:szCs w:val="28"/>
          <w:lang w:val="uk-UA"/>
        </w:rPr>
      </w:pPr>
    </w:p>
    <w:p w:rsidR="005A536F" w:rsidRPr="001A0ABE" w:rsidRDefault="005A536F" w:rsidP="005A536F">
      <w:pPr>
        <w:jc w:val="center"/>
        <w:rPr>
          <w:b/>
          <w:sz w:val="28"/>
          <w:szCs w:val="28"/>
          <w:lang w:val="uk-UA"/>
        </w:rPr>
      </w:pPr>
      <w:r w:rsidRPr="003B5FD1">
        <w:rPr>
          <w:b/>
          <w:sz w:val="32"/>
          <w:szCs w:val="32"/>
          <w:lang w:val="uk-UA"/>
        </w:rPr>
        <w:t xml:space="preserve">ПЕРЕЛІК </w:t>
      </w:r>
      <w:r>
        <w:rPr>
          <w:b/>
          <w:sz w:val="32"/>
          <w:szCs w:val="32"/>
          <w:lang w:val="uk-UA"/>
        </w:rPr>
        <w:br/>
      </w:r>
      <w:r w:rsidRPr="001A0ABE">
        <w:rPr>
          <w:b/>
          <w:sz w:val="28"/>
          <w:szCs w:val="28"/>
          <w:lang w:val="uk-UA"/>
        </w:rPr>
        <w:t xml:space="preserve">комунального майна Новосанжарської селищної територіальної громади, що </w:t>
      </w:r>
      <w:r>
        <w:rPr>
          <w:b/>
          <w:sz w:val="28"/>
          <w:szCs w:val="28"/>
          <w:lang w:val="uk-UA"/>
        </w:rPr>
        <w:t>передається</w:t>
      </w:r>
      <w:r w:rsidRPr="001A0ABE">
        <w:rPr>
          <w:b/>
          <w:sz w:val="28"/>
          <w:szCs w:val="28"/>
          <w:lang w:val="uk-UA"/>
        </w:rPr>
        <w:t xml:space="preserve"> на праві оперативного управління Комунальн</w:t>
      </w:r>
      <w:r>
        <w:rPr>
          <w:b/>
          <w:sz w:val="28"/>
          <w:szCs w:val="28"/>
          <w:lang w:val="uk-UA"/>
        </w:rPr>
        <w:t>о</w:t>
      </w:r>
      <w:r w:rsidRPr="001A0ABE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у</w:t>
      </w:r>
      <w:r w:rsidRPr="001A0ABE">
        <w:rPr>
          <w:b/>
          <w:sz w:val="28"/>
          <w:szCs w:val="28"/>
          <w:lang w:val="uk-UA"/>
        </w:rPr>
        <w:t xml:space="preserve"> підприємств</w:t>
      </w:r>
      <w:r>
        <w:rPr>
          <w:b/>
          <w:sz w:val="28"/>
          <w:szCs w:val="28"/>
          <w:lang w:val="uk-UA"/>
        </w:rPr>
        <w:t>у</w:t>
      </w:r>
      <w:r w:rsidRPr="001A0ABE">
        <w:rPr>
          <w:b/>
          <w:sz w:val="28"/>
          <w:szCs w:val="28"/>
          <w:lang w:val="uk-UA"/>
        </w:rPr>
        <w:t xml:space="preserve"> </w:t>
      </w:r>
      <w:r w:rsidRPr="000C240F">
        <w:rPr>
          <w:b/>
          <w:sz w:val="28"/>
          <w:szCs w:val="28"/>
          <w:lang w:val="uk-UA"/>
        </w:rPr>
        <w:t>«Публічна бібліотека»</w:t>
      </w:r>
      <w:r>
        <w:rPr>
          <w:sz w:val="28"/>
          <w:szCs w:val="28"/>
          <w:lang w:val="uk-UA"/>
        </w:rPr>
        <w:t xml:space="preserve"> </w:t>
      </w:r>
      <w:r w:rsidRPr="001A0ABE">
        <w:rPr>
          <w:b/>
          <w:sz w:val="28"/>
          <w:szCs w:val="28"/>
          <w:lang w:val="uk-UA"/>
        </w:rPr>
        <w:t>Новосанжарської селищної ради</w:t>
      </w:r>
    </w:p>
    <w:p w:rsidR="005A536F" w:rsidRPr="00157ED7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940"/>
        <w:gridCol w:w="1826"/>
        <w:gridCol w:w="1885"/>
        <w:gridCol w:w="28"/>
      </w:tblGrid>
      <w:tr w:rsidR="005A536F" w:rsidRPr="00EF6B6A" w:rsidTr="004B4AFC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5A536F" w:rsidRPr="000C240F" w:rsidRDefault="005A536F" w:rsidP="004B4A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36F" w:rsidRPr="00EF6B6A" w:rsidRDefault="005A536F" w:rsidP="004B4AFC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40" w:type="dxa"/>
            <w:noWrap/>
          </w:tcPr>
          <w:p w:rsidR="005A536F" w:rsidRPr="00EF6B6A" w:rsidRDefault="005A536F" w:rsidP="004B4AFC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26" w:type="dxa"/>
          </w:tcPr>
          <w:p w:rsidR="005A536F" w:rsidRPr="00EF6B6A" w:rsidRDefault="005A536F" w:rsidP="004B4AFC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85" w:type="dxa"/>
            <w:noWrap/>
          </w:tcPr>
          <w:p w:rsidR="005A536F" w:rsidRPr="00EF6B6A" w:rsidRDefault="005A536F" w:rsidP="004B4AFC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ціна</w:t>
            </w:r>
          </w:p>
        </w:tc>
      </w:tr>
      <w:tr w:rsidR="005A536F" w:rsidRPr="00EF6B6A" w:rsidTr="004B4AFC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5A536F" w:rsidRPr="00EF6B6A" w:rsidRDefault="005A536F" w:rsidP="004B4AFC">
            <w:pPr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noWrap/>
          </w:tcPr>
          <w:p w:rsidR="005A536F" w:rsidRPr="002049F8" w:rsidRDefault="005A536F" w:rsidP="004B4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двухтумбовий </w:t>
            </w:r>
          </w:p>
        </w:tc>
        <w:tc>
          <w:tcPr>
            <w:tcW w:w="1826" w:type="dxa"/>
          </w:tcPr>
          <w:p w:rsidR="005A536F" w:rsidRPr="00E976E3" w:rsidRDefault="005A536F" w:rsidP="004B4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5A536F" w:rsidRPr="002049F8" w:rsidRDefault="005A536F" w:rsidP="004B4AF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232,00</w:t>
            </w:r>
          </w:p>
        </w:tc>
      </w:tr>
      <w:tr w:rsidR="005A536F" w:rsidRPr="00EF6B6A" w:rsidTr="004B4AFC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5A536F" w:rsidRPr="00EF6B6A" w:rsidRDefault="005A536F" w:rsidP="004B4AFC">
            <w:pPr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noWrap/>
          </w:tcPr>
          <w:p w:rsidR="005A536F" w:rsidRPr="002049F8" w:rsidRDefault="005A536F" w:rsidP="004B4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СП-1К</w:t>
            </w:r>
          </w:p>
        </w:tc>
        <w:tc>
          <w:tcPr>
            <w:tcW w:w="1826" w:type="dxa"/>
          </w:tcPr>
          <w:p w:rsidR="005A536F" w:rsidRPr="00E976E3" w:rsidRDefault="005A536F" w:rsidP="004B4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5A536F" w:rsidRPr="002049F8" w:rsidRDefault="005A536F" w:rsidP="004B4AF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465,00</w:t>
            </w:r>
          </w:p>
        </w:tc>
      </w:tr>
      <w:tr w:rsidR="005A536F" w:rsidRPr="00EF6B6A" w:rsidTr="004B4AFC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5A536F" w:rsidRPr="00EF6B6A" w:rsidRDefault="005A536F" w:rsidP="004B4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40" w:type="dxa"/>
            <w:noWrap/>
          </w:tcPr>
          <w:p w:rsidR="005A536F" w:rsidRPr="000C240F" w:rsidRDefault="005A536F" w:rsidP="004B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Мережевий маршрутизатор  ТР</w:t>
            </w:r>
            <w:r w:rsidRPr="000C24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LINK</w:t>
            </w:r>
            <w:r w:rsidRPr="000C2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</w:t>
            </w:r>
            <w:r w:rsidRPr="000C2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CHEP</w:t>
            </w:r>
            <w:r w:rsidRPr="000C2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0C240F">
              <w:rPr>
                <w:sz w:val="28"/>
                <w:szCs w:val="28"/>
              </w:rPr>
              <w:t>20</w:t>
            </w:r>
          </w:p>
        </w:tc>
        <w:tc>
          <w:tcPr>
            <w:tcW w:w="1826" w:type="dxa"/>
          </w:tcPr>
          <w:p w:rsidR="005A536F" w:rsidRDefault="005A536F" w:rsidP="004B4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5A536F" w:rsidRDefault="005A536F" w:rsidP="004B4AF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813,89</w:t>
            </w:r>
          </w:p>
        </w:tc>
      </w:tr>
      <w:tr w:rsidR="005A536F" w:rsidRPr="00EF6B6A" w:rsidTr="004B4AFC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36F" w:rsidRPr="00EF6B6A" w:rsidRDefault="005A536F" w:rsidP="004B4AFC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36F" w:rsidRPr="008B5F08" w:rsidRDefault="005A536F" w:rsidP="004B4AFC">
            <w:pPr>
              <w:rPr>
                <w:b/>
                <w:sz w:val="28"/>
                <w:szCs w:val="28"/>
                <w:lang w:val="uk-UA"/>
              </w:rPr>
            </w:pPr>
            <w:r w:rsidRPr="008B5F0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36F" w:rsidRPr="008B5F08" w:rsidRDefault="005A536F" w:rsidP="004B4A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36F" w:rsidRPr="00454143" w:rsidRDefault="005A536F" w:rsidP="004B4AFC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1510.89</w:t>
            </w:r>
          </w:p>
        </w:tc>
      </w:tr>
    </w:tbl>
    <w:p w:rsidR="005A536F" w:rsidRDefault="005A536F" w:rsidP="005A536F">
      <w:pPr>
        <w:ind w:left="-284"/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Default="005A536F" w:rsidP="005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                                                              О. О. Вовк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A536F" w:rsidRDefault="005A536F" w:rsidP="005A536F">
      <w:pPr>
        <w:jc w:val="both"/>
        <w:rPr>
          <w:sz w:val="28"/>
          <w:szCs w:val="28"/>
          <w:lang w:val="uk-UA"/>
        </w:rPr>
      </w:pPr>
    </w:p>
    <w:p w:rsidR="005A536F" w:rsidRPr="005A536F" w:rsidRDefault="005A536F" w:rsidP="0030757C">
      <w:pPr>
        <w:jc w:val="both"/>
        <w:rPr>
          <w:sz w:val="28"/>
          <w:szCs w:val="28"/>
          <w:lang w:val="uk-UA"/>
        </w:rPr>
      </w:pPr>
    </w:p>
    <w:sectPr w:rsidR="005A536F" w:rsidRPr="005A536F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FD" w:rsidRDefault="005832FD" w:rsidP="00F26387">
      <w:r>
        <w:separator/>
      </w:r>
    </w:p>
  </w:endnote>
  <w:endnote w:type="continuationSeparator" w:id="0">
    <w:p w:rsidR="005832FD" w:rsidRDefault="005832FD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FD" w:rsidRDefault="005832FD" w:rsidP="00F26387">
      <w:r>
        <w:separator/>
      </w:r>
    </w:p>
  </w:footnote>
  <w:footnote w:type="continuationSeparator" w:id="0">
    <w:p w:rsidR="005832FD" w:rsidRDefault="005832FD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7111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654CC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6ED4"/>
    <w:rsid w:val="002643CA"/>
    <w:rsid w:val="00280F0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832FD"/>
    <w:rsid w:val="005955E0"/>
    <w:rsid w:val="005A05A5"/>
    <w:rsid w:val="005A1AE8"/>
    <w:rsid w:val="005A300C"/>
    <w:rsid w:val="005A536F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60420"/>
    <w:rsid w:val="00670B8D"/>
    <w:rsid w:val="0068095C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902139"/>
    <w:rsid w:val="00931A1F"/>
    <w:rsid w:val="00932771"/>
    <w:rsid w:val="00935FF1"/>
    <w:rsid w:val="0093626E"/>
    <w:rsid w:val="00943C95"/>
    <w:rsid w:val="00963B6E"/>
    <w:rsid w:val="00980D0B"/>
    <w:rsid w:val="009904F2"/>
    <w:rsid w:val="0099103B"/>
    <w:rsid w:val="009A0E51"/>
    <w:rsid w:val="009A6407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31F18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736C7"/>
    <w:rsid w:val="00C75565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02E8"/>
    <w:rsid w:val="00D96608"/>
    <w:rsid w:val="00DA72E9"/>
    <w:rsid w:val="00DD1F19"/>
    <w:rsid w:val="00DE673C"/>
    <w:rsid w:val="00E01C51"/>
    <w:rsid w:val="00E14501"/>
    <w:rsid w:val="00E21766"/>
    <w:rsid w:val="00E26E87"/>
    <w:rsid w:val="00E31E2C"/>
    <w:rsid w:val="00E442AF"/>
    <w:rsid w:val="00E53234"/>
    <w:rsid w:val="00E533B8"/>
    <w:rsid w:val="00E57269"/>
    <w:rsid w:val="00E61B53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AA499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C7A5-4878-49F7-8715-F2EDEC7C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4</cp:revision>
  <cp:lastPrinted>2017-11-22T11:59:00Z</cp:lastPrinted>
  <dcterms:created xsi:type="dcterms:W3CDTF">2020-09-04T13:28:00Z</dcterms:created>
  <dcterms:modified xsi:type="dcterms:W3CDTF">2020-09-17T05:36:00Z</dcterms:modified>
</cp:coreProperties>
</file>