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BE08" w14:textId="40A532C1" w:rsidR="00051F13" w:rsidRPr="0082530F" w:rsidRDefault="000801D2" w:rsidP="006769A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ACDF88A" wp14:editId="600A8661">
            <wp:extent cx="5238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C0BD9" w14:textId="3CAD473C" w:rsidR="00051F13" w:rsidRDefault="00051F13" w:rsidP="0070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  <w:r>
        <w:rPr>
          <w:rFonts w:ascii="Times New Roman" w:hAnsi="Times New Roman" w:cs="Times New Roman"/>
          <w:b/>
          <w:sz w:val="28"/>
          <w:szCs w:val="28"/>
        </w:rPr>
        <w:br/>
        <w:t>НОВОСАНЖАРСЬКОГО РАЙОНУ ПОЛТАВСЬКОЇ ОБЛАСТІ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 </w:t>
      </w:r>
      <w:r w:rsidR="00C37C96">
        <w:rPr>
          <w:rFonts w:ascii="Times New Roman" w:hAnsi="Times New Roman" w:cs="Times New Roman"/>
          <w:b/>
          <w:sz w:val="28"/>
          <w:szCs w:val="28"/>
        </w:rPr>
        <w:t xml:space="preserve">тридцять шоста позачергова </w:t>
      </w:r>
      <w:r>
        <w:rPr>
          <w:rFonts w:ascii="Times New Roman" w:hAnsi="Times New Roman" w:cs="Times New Roman"/>
          <w:b/>
          <w:sz w:val="28"/>
          <w:szCs w:val="28"/>
        </w:rPr>
        <w:t>сесія селищної ради сьомого скликання)</w:t>
      </w:r>
    </w:p>
    <w:p w14:paraId="041F86F6" w14:textId="77777777" w:rsidR="00051F13" w:rsidRDefault="00051F13" w:rsidP="0070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FEDA670" w14:textId="1C98E89D" w:rsidR="0074569E" w:rsidRDefault="00C37C96" w:rsidP="00706F33">
      <w:pPr>
        <w:jc w:val="both"/>
        <w:rPr>
          <w:rFonts w:ascii="Times New Roman" w:hAnsi="Times New Roman" w:cs="Times New Roman"/>
          <w:sz w:val="28"/>
          <w:szCs w:val="28"/>
        </w:rPr>
      </w:pPr>
      <w:r w:rsidRPr="00C37C96">
        <w:rPr>
          <w:rFonts w:ascii="Times New Roman" w:hAnsi="Times New Roman" w:cs="Times New Roman"/>
          <w:color w:val="auto"/>
          <w:sz w:val="28"/>
          <w:szCs w:val="28"/>
        </w:rPr>
        <w:t xml:space="preserve">05 </w:t>
      </w:r>
      <w:r w:rsidR="00BC021E" w:rsidRPr="00C37C96">
        <w:rPr>
          <w:rFonts w:ascii="Times New Roman" w:hAnsi="Times New Roman" w:cs="Times New Roman"/>
          <w:color w:val="auto"/>
          <w:sz w:val="28"/>
          <w:szCs w:val="28"/>
        </w:rPr>
        <w:t>серп</w:t>
      </w:r>
      <w:r w:rsidR="00183C62" w:rsidRPr="00C37C96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="00051F13" w:rsidRPr="00C37C96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8F4A39" w:rsidRPr="00C37C9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51F13" w:rsidRPr="00C37C9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51F13">
        <w:rPr>
          <w:rFonts w:ascii="Times New Roman" w:hAnsi="Times New Roman" w:cs="Times New Roman"/>
          <w:sz w:val="28"/>
          <w:szCs w:val="28"/>
        </w:rPr>
        <w:t xml:space="preserve">року               </w:t>
      </w:r>
      <w:r w:rsidR="00496E78">
        <w:rPr>
          <w:rFonts w:ascii="Times New Roman" w:hAnsi="Times New Roman" w:cs="Times New Roman"/>
          <w:sz w:val="28"/>
          <w:szCs w:val="28"/>
        </w:rPr>
        <w:t xml:space="preserve">  </w:t>
      </w:r>
      <w:r w:rsidR="00051F13">
        <w:rPr>
          <w:rFonts w:ascii="Times New Roman" w:hAnsi="Times New Roman" w:cs="Times New Roman"/>
          <w:sz w:val="28"/>
          <w:szCs w:val="28"/>
        </w:rPr>
        <w:t xml:space="preserve"> смт Нові Санжари                                     </w:t>
      </w:r>
      <w:r w:rsidR="00496E78">
        <w:rPr>
          <w:rFonts w:ascii="Times New Roman" w:hAnsi="Times New Roman" w:cs="Times New Roman"/>
          <w:sz w:val="28"/>
          <w:szCs w:val="28"/>
        </w:rPr>
        <w:t xml:space="preserve"> </w:t>
      </w:r>
      <w:r w:rsidR="00051F13">
        <w:rPr>
          <w:rFonts w:ascii="Times New Roman" w:hAnsi="Times New Roman" w:cs="Times New Roman"/>
          <w:sz w:val="28"/>
          <w:szCs w:val="28"/>
        </w:rPr>
        <w:t xml:space="preserve">  № </w:t>
      </w:r>
      <w:r w:rsidR="006769A3">
        <w:rPr>
          <w:rFonts w:ascii="Times New Roman" w:hAnsi="Times New Roman" w:cs="Times New Roman"/>
          <w:sz w:val="28"/>
          <w:szCs w:val="28"/>
        </w:rPr>
        <w:t>4</w:t>
      </w:r>
    </w:p>
    <w:p w14:paraId="6B74ECEF" w14:textId="5498D6FE" w:rsidR="0074569E" w:rsidRDefault="00051F13" w:rsidP="00706F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8F4A39">
        <w:rPr>
          <w:rFonts w:ascii="Times New Roman" w:hAnsi="Times New Roman"/>
          <w:sz w:val="28"/>
          <w:szCs w:val="28"/>
        </w:rPr>
        <w:t>внесення змін до</w:t>
      </w:r>
      <w:r>
        <w:rPr>
          <w:rFonts w:ascii="Times New Roman" w:hAnsi="Times New Roman"/>
          <w:sz w:val="28"/>
          <w:szCs w:val="28"/>
        </w:rPr>
        <w:t xml:space="preserve">  селищної </w:t>
      </w:r>
      <w:r>
        <w:rPr>
          <w:rFonts w:ascii="Times New Roman" w:hAnsi="Times New Roman"/>
          <w:sz w:val="28"/>
          <w:szCs w:val="28"/>
        </w:rPr>
        <w:br/>
        <w:t>Програми оздоровлення т</w:t>
      </w:r>
      <w:r w:rsidR="0074569E">
        <w:rPr>
          <w:rFonts w:ascii="Times New Roman" w:hAnsi="Times New Roman"/>
          <w:sz w:val="28"/>
          <w:szCs w:val="28"/>
        </w:rPr>
        <w:t xml:space="preserve">а відпочинку </w:t>
      </w:r>
      <w:r w:rsidR="0074569E">
        <w:rPr>
          <w:rFonts w:ascii="Times New Roman" w:hAnsi="Times New Roman"/>
          <w:sz w:val="28"/>
          <w:szCs w:val="28"/>
        </w:rPr>
        <w:br/>
        <w:t>дітей на 2020 рік</w:t>
      </w:r>
    </w:p>
    <w:p w14:paraId="1B94F569" w14:textId="710C8F34" w:rsidR="008F4A39" w:rsidRDefault="008F4A39" w:rsidP="00A1580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пунктом </w:t>
      </w:r>
      <w:r w:rsidR="00A1486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частини 1 статті </w:t>
      </w:r>
      <w:r w:rsidR="00E7116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статтею 3 Закону України «Про державну допомогу сім’ям з дітьми», статтями 7, 8, 24</w:t>
      </w:r>
      <w:r w:rsidR="00E7116B">
        <w:rPr>
          <w:rFonts w:ascii="Times New Roman" w:hAnsi="Times New Roman"/>
          <w:sz w:val="28"/>
          <w:szCs w:val="28"/>
        </w:rPr>
        <w:t>, 25</w:t>
      </w:r>
      <w:r>
        <w:rPr>
          <w:rFonts w:ascii="Times New Roman" w:hAnsi="Times New Roman"/>
          <w:sz w:val="28"/>
          <w:szCs w:val="28"/>
        </w:rPr>
        <w:t xml:space="preserve"> Закону України «Про оздоровлення та відпочинок дітей»,</w:t>
      </w:r>
      <w:r w:rsidR="00331DA2">
        <w:rPr>
          <w:rFonts w:ascii="Times New Roman" w:hAnsi="Times New Roman"/>
          <w:sz w:val="28"/>
          <w:szCs w:val="28"/>
        </w:rPr>
        <w:t xml:space="preserve"> </w:t>
      </w:r>
      <w:r w:rsidR="00BC021E">
        <w:rPr>
          <w:rFonts w:ascii="Times New Roman" w:hAnsi="Times New Roman"/>
          <w:sz w:val="28"/>
          <w:szCs w:val="28"/>
        </w:rPr>
        <w:t xml:space="preserve">зважаючи на клопотання </w:t>
      </w:r>
      <w:r w:rsidR="00A1580E">
        <w:rPr>
          <w:rFonts w:ascii="Times New Roman" w:hAnsi="Times New Roman"/>
          <w:sz w:val="28"/>
          <w:szCs w:val="28"/>
        </w:rPr>
        <w:t xml:space="preserve">начальника </w:t>
      </w:r>
      <w:r w:rsidR="00BC021E">
        <w:rPr>
          <w:rFonts w:ascii="Times New Roman" w:hAnsi="Times New Roman"/>
          <w:sz w:val="28"/>
          <w:szCs w:val="28"/>
        </w:rPr>
        <w:t>відділу соціального захисту населення, сім’ї, молоді та спорту виконавчого комітету селищної ради</w:t>
      </w:r>
      <w:r w:rsidR="00A1580E">
        <w:rPr>
          <w:rFonts w:ascii="Times New Roman" w:hAnsi="Times New Roman"/>
          <w:sz w:val="28"/>
          <w:szCs w:val="28"/>
        </w:rPr>
        <w:t xml:space="preserve"> Федоренка Б. В.</w:t>
      </w:r>
      <w:r w:rsidR="00BC021E">
        <w:rPr>
          <w:rFonts w:ascii="Times New Roman" w:hAnsi="Times New Roman"/>
          <w:sz w:val="28"/>
          <w:szCs w:val="28"/>
        </w:rPr>
        <w:t xml:space="preserve"> </w:t>
      </w:r>
      <w:r w:rsidR="00331DA2">
        <w:rPr>
          <w:rFonts w:ascii="Times New Roman" w:hAnsi="Times New Roman"/>
          <w:sz w:val="28"/>
          <w:szCs w:val="28"/>
        </w:rPr>
        <w:t xml:space="preserve">від </w:t>
      </w:r>
      <w:r w:rsidR="00BC021E">
        <w:rPr>
          <w:rFonts w:ascii="Times New Roman" w:hAnsi="Times New Roman"/>
          <w:sz w:val="28"/>
          <w:szCs w:val="28"/>
        </w:rPr>
        <w:t>30</w:t>
      </w:r>
      <w:r w:rsidR="00331DA2">
        <w:rPr>
          <w:rFonts w:ascii="Times New Roman" w:hAnsi="Times New Roman"/>
          <w:sz w:val="28"/>
          <w:szCs w:val="28"/>
        </w:rPr>
        <w:t>.0</w:t>
      </w:r>
      <w:r w:rsidR="00BC021E">
        <w:rPr>
          <w:rFonts w:ascii="Times New Roman" w:hAnsi="Times New Roman"/>
          <w:sz w:val="28"/>
          <w:szCs w:val="28"/>
        </w:rPr>
        <w:t>7</w:t>
      </w:r>
      <w:r w:rsidR="00331DA2">
        <w:rPr>
          <w:rFonts w:ascii="Times New Roman" w:hAnsi="Times New Roman"/>
          <w:sz w:val="28"/>
          <w:szCs w:val="28"/>
        </w:rPr>
        <w:t>.2020,</w:t>
      </w:r>
      <w:r>
        <w:rPr>
          <w:rFonts w:ascii="Times New Roman" w:hAnsi="Times New Roman"/>
          <w:sz w:val="28"/>
          <w:szCs w:val="28"/>
        </w:rPr>
        <w:t xml:space="preserve"> </w:t>
      </w:r>
      <w:r w:rsidR="00A1580E">
        <w:rPr>
          <w:rFonts w:ascii="Times New Roman" w:hAnsi="Times New Roman"/>
          <w:sz w:val="28"/>
          <w:szCs w:val="28"/>
        </w:rPr>
        <w:t xml:space="preserve">та </w:t>
      </w:r>
      <w:r w:rsidR="00A1580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1580E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="00A1580E">
        <w:rPr>
          <w:rFonts w:ascii="Times New Roman" w:hAnsi="Times New Roman" w:cs="Times New Roman"/>
          <w:sz w:val="28"/>
          <w:szCs w:val="28"/>
        </w:rPr>
        <w:t xml:space="preserve"> з тим, що на території України діють карантинні заходи, направлені на запобігання поширенню серед населення захворювання на </w:t>
      </w:r>
      <w:proofErr w:type="spellStart"/>
      <w:r w:rsidR="00A1580E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="00A1580E">
        <w:rPr>
          <w:rFonts w:ascii="Times New Roman" w:hAnsi="Times New Roman" w:cs="Times New Roman"/>
          <w:sz w:val="28"/>
          <w:szCs w:val="28"/>
        </w:rPr>
        <w:t xml:space="preserve"> </w:t>
      </w:r>
      <w:r w:rsidR="00A15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1580E">
        <w:rPr>
          <w:rFonts w:ascii="Times New Roman" w:hAnsi="Times New Roman" w:cs="Times New Roman"/>
          <w:sz w:val="28"/>
          <w:szCs w:val="28"/>
          <w:lang w:val="ru-RU"/>
        </w:rPr>
        <w:t xml:space="preserve">-19, і </w:t>
      </w:r>
      <w:proofErr w:type="spellStart"/>
      <w:r w:rsidR="00A1580E">
        <w:rPr>
          <w:rFonts w:ascii="Times New Roman" w:hAnsi="Times New Roman" w:cs="Times New Roman"/>
          <w:sz w:val="28"/>
          <w:szCs w:val="28"/>
          <w:lang w:val="ru-RU"/>
        </w:rPr>
        <w:t>оздоровлення</w:t>
      </w:r>
      <w:proofErr w:type="spellEnd"/>
      <w:r w:rsidR="00A15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580E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A15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580E">
        <w:rPr>
          <w:rFonts w:ascii="Times New Roman" w:hAnsi="Times New Roman" w:cs="Times New Roman"/>
          <w:sz w:val="28"/>
          <w:szCs w:val="28"/>
          <w:lang w:val="ru-RU"/>
        </w:rPr>
        <w:t>влітку</w:t>
      </w:r>
      <w:proofErr w:type="spellEnd"/>
      <w:r w:rsidR="00A1580E">
        <w:rPr>
          <w:rFonts w:ascii="Times New Roman" w:hAnsi="Times New Roman" w:cs="Times New Roman"/>
          <w:sz w:val="28"/>
          <w:szCs w:val="28"/>
          <w:lang w:val="ru-RU"/>
        </w:rPr>
        <w:t xml:space="preserve"> 2020 року не проводиться, </w:t>
      </w:r>
      <w:r>
        <w:rPr>
          <w:rFonts w:ascii="Times New Roman" w:hAnsi="Times New Roman"/>
          <w:sz w:val="28"/>
          <w:szCs w:val="28"/>
        </w:rPr>
        <w:t>селищна рада</w:t>
      </w:r>
    </w:p>
    <w:p w14:paraId="09DEA5BF" w14:textId="77777777" w:rsidR="00A1580E" w:rsidRPr="00A1580E" w:rsidRDefault="00A1580E" w:rsidP="00A1580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9787A0" w14:textId="77777777" w:rsidR="008F4A39" w:rsidRDefault="008F4A39" w:rsidP="008F4A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 w:rsidRPr="00050AB0">
        <w:rPr>
          <w:rFonts w:ascii="Times New Roman" w:hAnsi="Times New Roman" w:cs="Times New Roman"/>
          <w:b/>
          <w:sz w:val="28"/>
          <w:szCs w:val="28"/>
        </w:rPr>
        <w:t>:</w:t>
      </w:r>
    </w:p>
    <w:p w14:paraId="1C3ACDBC" w14:textId="2B28CF39" w:rsidR="008F4A39" w:rsidRPr="00183C62" w:rsidRDefault="00017EF9" w:rsidP="0033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4A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F4A39">
        <w:rPr>
          <w:rFonts w:ascii="Times New Roman" w:hAnsi="Times New Roman" w:cs="Times New Roman"/>
          <w:sz w:val="28"/>
          <w:szCs w:val="28"/>
        </w:rPr>
        <w:t>Унести</w:t>
      </w:r>
      <w:proofErr w:type="spellEnd"/>
      <w:r w:rsidR="008F4A39">
        <w:rPr>
          <w:rFonts w:ascii="Times New Roman" w:hAnsi="Times New Roman" w:cs="Times New Roman"/>
          <w:sz w:val="28"/>
          <w:szCs w:val="28"/>
        </w:rPr>
        <w:t xml:space="preserve"> зміни до селищної Програми оздоровлення та відпочинку дітей на 2020 рік,</w:t>
      </w:r>
      <w:r w:rsidR="00C37C96" w:rsidRPr="00C37C96">
        <w:rPr>
          <w:rFonts w:ascii="Times New Roman" w:hAnsi="Times New Roman" w:cs="Times New Roman"/>
          <w:sz w:val="28"/>
          <w:szCs w:val="28"/>
        </w:rPr>
        <w:t xml:space="preserve"> </w:t>
      </w:r>
      <w:r w:rsidR="00C37C96">
        <w:rPr>
          <w:rFonts w:ascii="Times New Roman" w:hAnsi="Times New Roman" w:cs="Times New Roman"/>
          <w:sz w:val="28"/>
          <w:szCs w:val="28"/>
        </w:rPr>
        <w:t>затвердженої рішенням двадцять дев’ятої сесії селищної ради сьомого скликання від 17 грудня 2019 року № 9 «Про затвердження  селищної  Програми  оздоровлення та відпочинку дітей на 2020 рік»</w:t>
      </w:r>
      <w:r w:rsidR="008F4A39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14:paraId="16F35926" w14:textId="4FE7983D" w:rsidR="008F4A39" w:rsidRDefault="008F4A39" w:rsidP="00E011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01172" w:rsidRPr="00E01172">
        <w:rPr>
          <w:rFonts w:ascii="Times New Roman" w:hAnsi="Times New Roman" w:cs="Times New Roman"/>
          <w:sz w:val="28"/>
          <w:szCs w:val="28"/>
        </w:rPr>
        <w:t xml:space="preserve"> </w:t>
      </w:r>
      <w:r w:rsidR="00E01172">
        <w:rPr>
          <w:rFonts w:ascii="Times New Roman" w:hAnsi="Times New Roman" w:cs="Times New Roman"/>
          <w:sz w:val="28"/>
          <w:szCs w:val="28"/>
        </w:rPr>
        <w:t xml:space="preserve">змінити відповідні суми фінансування у підпункті 3.5 пункту 3 «Забезпечення дітей організованими формами відпочинку та оздоровлення» Додатку 2 до Програми «Напрями діяльності та заходи Програми оздоровлення та відпочинку дітей на 2020 рік», пункті 9 Паспорта Програми,  в Додатку 1 до Програми «Ресурсне забезпечення Програми оздоровлення та відпочинку дітей на 2020 рік» зменшивши фінансування на 100,0 </w:t>
      </w:r>
      <w:proofErr w:type="spellStart"/>
      <w:r w:rsidR="00E0117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011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AFD4F5" w14:textId="627C5CD8" w:rsidR="008F4A39" w:rsidRDefault="008F4A39" w:rsidP="008F4A39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Текст Програми оздоровлення та відпочинку дітей на 20</w:t>
      </w:r>
      <w:r w:rsidR="00C144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1444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к викласти у новій редакції (додається)</w:t>
      </w:r>
    </w:p>
    <w:p w14:paraId="44897FCA" w14:textId="77777777" w:rsidR="008F4A39" w:rsidRPr="00D956F9" w:rsidRDefault="008F4A39" w:rsidP="008F4A39">
      <w:pPr>
        <w:pStyle w:val="ac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Організацію виконання цього рішення покласти на відділ соціального захисту населення, сім’ї, молоді та спорту виконавчого комітету селищної ради.</w:t>
      </w:r>
    </w:p>
    <w:p w14:paraId="69F8387B" w14:textId="02C8322F" w:rsidR="008F4A39" w:rsidRDefault="008F4A39" w:rsidP="008F4A39">
      <w:pPr>
        <w:pStyle w:val="ac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покласти на постійну депутатську комісію селищної ради з питань соціальної політики і праці, освіти, культури, охорони здоров’я, дитини, молоді, фізкультури та спорту.</w:t>
      </w:r>
    </w:p>
    <w:p w14:paraId="5539D644" w14:textId="77777777" w:rsidR="00324CDC" w:rsidRDefault="00324CDC" w:rsidP="008F4A39">
      <w:pPr>
        <w:pStyle w:val="ac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A5A214" w14:textId="067CB3F4" w:rsidR="00051F13" w:rsidRDefault="00051F13" w:rsidP="00706F3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І.О.Коба</w:t>
      </w:r>
      <w:proofErr w:type="spellEnd"/>
    </w:p>
    <w:p w14:paraId="52764EE9" w14:textId="597AB82A" w:rsidR="00682C23" w:rsidRDefault="00682C23" w:rsidP="00706F3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694D596" w14:textId="2939E069" w:rsidR="00051F13" w:rsidRDefault="00682C23" w:rsidP="00682C2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496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51F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1F13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="00051F13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</w:t>
      </w:r>
      <w:r w:rsidR="00F51F2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51F13">
        <w:rPr>
          <w:rFonts w:ascii="Times New Roman" w:hAnsi="Times New Roman" w:cs="Times New Roman"/>
          <w:sz w:val="28"/>
          <w:szCs w:val="28"/>
        </w:rPr>
        <w:t>Рішення</w:t>
      </w:r>
      <w:r w:rsidR="003A3ED1">
        <w:rPr>
          <w:rFonts w:ascii="Times New Roman" w:hAnsi="Times New Roman" w:cs="Times New Roman"/>
          <w:sz w:val="28"/>
          <w:szCs w:val="28"/>
        </w:rPr>
        <w:t>м</w:t>
      </w:r>
      <w:r w:rsidR="00051F13">
        <w:rPr>
          <w:rFonts w:ascii="Times New Roman" w:hAnsi="Times New Roman" w:cs="Times New Roman"/>
          <w:sz w:val="28"/>
          <w:szCs w:val="28"/>
        </w:rPr>
        <w:t xml:space="preserve"> </w:t>
      </w:r>
      <w:r w:rsidR="00017EF9" w:rsidRPr="00F51F2B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="00051F13" w:rsidRPr="00F51F2B">
        <w:rPr>
          <w:rFonts w:ascii="Times New Roman" w:hAnsi="Times New Roman" w:cs="Times New Roman"/>
          <w:color w:val="auto"/>
          <w:sz w:val="28"/>
          <w:szCs w:val="28"/>
        </w:rPr>
        <w:t xml:space="preserve">дцять </w:t>
      </w:r>
      <w:r w:rsidR="00F51F2B" w:rsidRPr="00F51F2B">
        <w:rPr>
          <w:rFonts w:ascii="Times New Roman" w:hAnsi="Times New Roman" w:cs="Times New Roman"/>
          <w:color w:val="auto"/>
          <w:sz w:val="28"/>
          <w:szCs w:val="28"/>
        </w:rPr>
        <w:t xml:space="preserve">шостої </w:t>
      </w:r>
      <w:r w:rsidR="00F51F2B" w:rsidRPr="00F51F2B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                                        позачергової</w:t>
      </w:r>
      <w:r w:rsidR="00051F13" w:rsidRPr="00F51F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F13">
        <w:rPr>
          <w:rFonts w:ascii="Times New Roman" w:hAnsi="Times New Roman" w:cs="Times New Roman"/>
          <w:sz w:val="28"/>
          <w:szCs w:val="28"/>
        </w:rPr>
        <w:t xml:space="preserve">сесії </w:t>
      </w:r>
    </w:p>
    <w:p w14:paraId="16D29ACF" w14:textId="39A96A45" w:rsidR="00051F13" w:rsidRDefault="00051F13" w:rsidP="00706F33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1F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селищної ради </w:t>
      </w:r>
    </w:p>
    <w:p w14:paraId="2889BD55" w14:textId="4F9E2702" w:rsidR="00051F13" w:rsidRDefault="00051F13" w:rsidP="00706F33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51F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сьомого скликання </w:t>
      </w:r>
    </w:p>
    <w:p w14:paraId="47314051" w14:textId="5385D77E" w:rsidR="00051F13" w:rsidRPr="00F51F2B" w:rsidRDefault="00051F13" w:rsidP="00706F33">
      <w:pPr>
        <w:pStyle w:val="ab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91161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769A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F51F2B" w:rsidRPr="00F51F2B">
        <w:rPr>
          <w:rFonts w:ascii="Times New Roman" w:hAnsi="Times New Roman" w:cs="Times New Roman"/>
          <w:color w:val="auto"/>
          <w:sz w:val="28"/>
          <w:szCs w:val="28"/>
        </w:rPr>
        <w:t>05</w:t>
      </w:r>
      <w:r w:rsidRPr="00F51F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F2B" w:rsidRPr="00F51F2B">
        <w:rPr>
          <w:rFonts w:ascii="Times New Roman" w:hAnsi="Times New Roman" w:cs="Times New Roman"/>
          <w:color w:val="auto"/>
          <w:sz w:val="28"/>
          <w:szCs w:val="28"/>
        </w:rPr>
        <w:t>серпня</w:t>
      </w:r>
      <w:r w:rsidRPr="00F51F2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017EF9" w:rsidRPr="00F51F2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51F2B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  <w:r w:rsidR="00F51F2B" w:rsidRPr="00F51F2B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769A3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477D467B" w14:textId="77777777" w:rsidR="00051F13" w:rsidRDefault="00051F13" w:rsidP="00706F33">
      <w:pPr>
        <w:jc w:val="right"/>
        <w:rPr>
          <w:color w:val="800000"/>
          <w:sz w:val="28"/>
          <w:szCs w:val="28"/>
        </w:rPr>
      </w:pPr>
    </w:p>
    <w:p w14:paraId="2C05BB78" w14:textId="77777777" w:rsidR="00051F13" w:rsidRDefault="00051F13" w:rsidP="00706F33">
      <w:pPr>
        <w:jc w:val="both"/>
        <w:rPr>
          <w:color w:val="3333FF"/>
          <w:sz w:val="28"/>
          <w:szCs w:val="28"/>
        </w:rPr>
      </w:pPr>
    </w:p>
    <w:p w14:paraId="72F5BBD0" w14:textId="77777777" w:rsidR="00051F13" w:rsidRDefault="00051F13" w:rsidP="00706F33">
      <w:pPr>
        <w:jc w:val="center"/>
        <w:rPr>
          <w:b/>
          <w:sz w:val="28"/>
          <w:szCs w:val="28"/>
        </w:rPr>
      </w:pPr>
    </w:p>
    <w:p w14:paraId="583316DE" w14:textId="77777777" w:rsidR="00051F13" w:rsidRDefault="00051F13" w:rsidP="00706F33">
      <w:pPr>
        <w:jc w:val="center"/>
        <w:rPr>
          <w:b/>
          <w:sz w:val="28"/>
          <w:szCs w:val="28"/>
        </w:rPr>
      </w:pPr>
    </w:p>
    <w:p w14:paraId="3B0129AD" w14:textId="77777777" w:rsidR="00051F13" w:rsidRDefault="00051F13" w:rsidP="00706F33">
      <w:pPr>
        <w:pStyle w:val="ab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14:paraId="36A8A252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6800C6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ОЗДОРОВЛЕННЯ ТА ВІДПОЧИНКУ ДІТЕЙ</w:t>
      </w:r>
    </w:p>
    <w:p w14:paraId="76F295BA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66ECB1" w14:textId="77777777" w:rsidR="00051F13" w:rsidRDefault="00051F13" w:rsidP="00706F33">
      <w:pPr>
        <w:pStyle w:val="ab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 2020 РІК</w:t>
      </w:r>
    </w:p>
    <w:p w14:paraId="2E932056" w14:textId="77777777" w:rsidR="00051F13" w:rsidRDefault="00051F13" w:rsidP="00706F33">
      <w:pPr>
        <w:jc w:val="center"/>
        <w:rPr>
          <w:sz w:val="28"/>
          <w:szCs w:val="28"/>
        </w:rPr>
      </w:pPr>
    </w:p>
    <w:p w14:paraId="5D4C5B82" w14:textId="77777777" w:rsidR="00051F13" w:rsidRDefault="00051F13" w:rsidP="00706F33">
      <w:pPr>
        <w:jc w:val="center"/>
        <w:rPr>
          <w:sz w:val="28"/>
          <w:szCs w:val="28"/>
        </w:rPr>
      </w:pPr>
    </w:p>
    <w:p w14:paraId="555F6304" w14:textId="77777777" w:rsidR="00051F13" w:rsidRDefault="00051F13" w:rsidP="00706F33">
      <w:pPr>
        <w:jc w:val="center"/>
        <w:rPr>
          <w:sz w:val="28"/>
          <w:szCs w:val="28"/>
        </w:rPr>
      </w:pPr>
    </w:p>
    <w:p w14:paraId="476673A8" w14:textId="77777777" w:rsidR="00051F13" w:rsidRDefault="00051F13" w:rsidP="00706F33">
      <w:pPr>
        <w:jc w:val="center"/>
        <w:rPr>
          <w:sz w:val="28"/>
          <w:szCs w:val="28"/>
        </w:rPr>
      </w:pPr>
    </w:p>
    <w:p w14:paraId="406FE0C1" w14:textId="77777777" w:rsidR="00051F13" w:rsidRDefault="00051F13" w:rsidP="00706F33">
      <w:pPr>
        <w:jc w:val="center"/>
        <w:rPr>
          <w:sz w:val="28"/>
          <w:szCs w:val="28"/>
        </w:rPr>
      </w:pPr>
    </w:p>
    <w:p w14:paraId="1F0E1519" w14:textId="77777777" w:rsidR="00051F13" w:rsidRDefault="00051F13" w:rsidP="00706F33">
      <w:pPr>
        <w:jc w:val="center"/>
        <w:rPr>
          <w:sz w:val="28"/>
          <w:szCs w:val="28"/>
        </w:rPr>
      </w:pPr>
    </w:p>
    <w:p w14:paraId="7A4C1068" w14:textId="77777777" w:rsidR="00051F13" w:rsidRDefault="00051F13" w:rsidP="00706F33">
      <w:pPr>
        <w:jc w:val="center"/>
        <w:rPr>
          <w:sz w:val="28"/>
          <w:szCs w:val="28"/>
        </w:rPr>
      </w:pPr>
    </w:p>
    <w:p w14:paraId="531E6C0D" w14:textId="77777777" w:rsidR="00051F13" w:rsidRDefault="00051F13" w:rsidP="00706F33">
      <w:pPr>
        <w:jc w:val="center"/>
        <w:rPr>
          <w:sz w:val="28"/>
          <w:szCs w:val="28"/>
        </w:rPr>
      </w:pPr>
    </w:p>
    <w:p w14:paraId="51241BBE" w14:textId="77777777" w:rsidR="00051F13" w:rsidRDefault="00051F13" w:rsidP="00706F33">
      <w:pPr>
        <w:jc w:val="center"/>
        <w:rPr>
          <w:sz w:val="28"/>
          <w:szCs w:val="28"/>
        </w:rPr>
      </w:pPr>
    </w:p>
    <w:p w14:paraId="71492CE0" w14:textId="77777777" w:rsidR="00051F13" w:rsidRDefault="00051F13" w:rsidP="00706F33">
      <w:pPr>
        <w:jc w:val="center"/>
        <w:rPr>
          <w:sz w:val="28"/>
          <w:szCs w:val="28"/>
        </w:rPr>
      </w:pPr>
    </w:p>
    <w:p w14:paraId="1F4B79F3" w14:textId="77777777" w:rsidR="00051F13" w:rsidRDefault="00051F13" w:rsidP="00706F33">
      <w:pPr>
        <w:jc w:val="center"/>
        <w:rPr>
          <w:sz w:val="28"/>
          <w:szCs w:val="28"/>
        </w:rPr>
      </w:pPr>
    </w:p>
    <w:p w14:paraId="2D921A66" w14:textId="77777777" w:rsidR="00051F13" w:rsidRDefault="00051F13" w:rsidP="00706F33">
      <w:pPr>
        <w:jc w:val="center"/>
        <w:rPr>
          <w:sz w:val="28"/>
          <w:szCs w:val="28"/>
        </w:rPr>
      </w:pPr>
    </w:p>
    <w:p w14:paraId="286AF442" w14:textId="1E774DE0" w:rsidR="00051F13" w:rsidRDefault="00051F13" w:rsidP="00331DA2">
      <w:pPr>
        <w:rPr>
          <w:sz w:val="28"/>
          <w:szCs w:val="28"/>
        </w:rPr>
      </w:pPr>
    </w:p>
    <w:p w14:paraId="61F358E6" w14:textId="77777777" w:rsidR="00017EF9" w:rsidRDefault="00017EF9" w:rsidP="00331DA2">
      <w:pPr>
        <w:rPr>
          <w:sz w:val="28"/>
          <w:szCs w:val="28"/>
        </w:rPr>
      </w:pPr>
    </w:p>
    <w:p w14:paraId="2A29560E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смт Нові Санжари</w:t>
      </w:r>
    </w:p>
    <w:p w14:paraId="0ED714E8" w14:textId="77777777" w:rsidR="00051F13" w:rsidRDefault="00051F13" w:rsidP="00706F33">
      <w:pPr>
        <w:pStyle w:val="ab"/>
        <w:jc w:val="center"/>
        <w:rPr>
          <w:color w:val="80000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2019 рік</w:t>
      </w:r>
    </w:p>
    <w:p w14:paraId="6C49B623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2DD3CD9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C742C78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6FDAD70D" w14:textId="77777777" w:rsidR="00051F13" w:rsidRDefault="00051F13" w:rsidP="00706F33">
      <w:pPr>
        <w:jc w:val="center"/>
        <w:rPr>
          <w:b/>
          <w:sz w:val="28"/>
          <w:szCs w:val="28"/>
        </w:rPr>
      </w:pPr>
    </w:p>
    <w:p w14:paraId="3978F74C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Програми.</w:t>
      </w:r>
    </w:p>
    <w:p w14:paraId="70B3F5E6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D69D9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частина. Визначення проблеми.</w:t>
      </w:r>
    </w:p>
    <w:p w14:paraId="290275E3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146F3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 Програми.</w:t>
      </w:r>
    </w:p>
    <w:p w14:paraId="3ABBCF0A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288A6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Основні завдання Програми.</w:t>
      </w:r>
    </w:p>
    <w:p w14:paraId="46413639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A1474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Фінансування Програми (додаток 1).</w:t>
      </w:r>
    </w:p>
    <w:p w14:paraId="397F87A0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2C4A9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Напрями діяльності та заходи по виконанню Програми (додаток 2). </w:t>
      </w:r>
    </w:p>
    <w:p w14:paraId="6FBF88CB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FC843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7.Очікувані результати виконання Програми (додаток 3).</w:t>
      </w:r>
    </w:p>
    <w:p w14:paraId="06E27734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3B698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направлення дітей, які потребують особливої соціальної уваги та підтримки, до дитячих закладів оздоровлення та відпочинку за рахунок коштів селищного бюджету  (додаток 4).</w:t>
      </w:r>
    </w:p>
    <w:p w14:paraId="5E80C19B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2FBA" w14:textId="77777777" w:rsidR="00051F13" w:rsidRDefault="00051F13" w:rsidP="00706F3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Порядок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дітей, які виховуються в сім’ях з дітьми (додаток 5).</w:t>
      </w:r>
    </w:p>
    <w:p w14:paraId="1283B2F0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455C9" w14:textId="77777777" w:rsidR="00051F13" w:rsidRDefault="00051F13" w:rsidP="00706F3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70BED7D" w14:textId="77777777" w:rsidR="00051F13" w:rsidRDefault="00051F13" w:rsidP="00706F33">
      <w:pPr>
        <w:jc w:val="both"/>
        <w:rPr>
          <w:sz w:val="28"/>
          <w:szCs w:val="28"/>
        </w:rPr>
      </w:pPr>
    </w:p>
    <w:p w14:paraId="2FA2BCB6" w14:textId="77777777" w:rsidR="00051F13" w:rsidRDefault="00051F13" w:rsidP="00706F33">
      <w:pPr>
        <w:jc w:val="both"/>
        <w:rPr>
          <w:sz w:val="28"/>
          <w:szCs w:val="28"/>
        </w:rPr>
      </w:pPr>
    </w:p>
    <w:p w14:paraId="112E65F7" w14:textId="77777777" w:rsidR="00051F13" w:rsidRDefault="00051F13" w:rsidP="00706F33">
      <w:pPr>
        <w:jc w:val="both"/>
        <w:rPr>
          <w:sz w:val="28"/>
          <w:szCs w:val="28"/>
        </w:rPr>
      </w:pPr>
    </w:p>
    <w:p w14:paraId="3C0A7206" w14:textId="77777777" w:rsidR="00051F13" w:rsidRDefault="00051F13" w:rsidP="00706F33">
      <w:pPr>
        <w:jc w:val="both"/>
        <w:rPr>
          <w:sz w:val="28"/>
          <w:szCs w:val="28"/>
        </w:rPr>
      </w:pPr>
    </w:p>
    <w:p w14:paraId="77C519FB" w14:textId="77777777" w:rsidR="00051F13" w:rsidRDefault="00051F13" w:rsidP="00706F33">
      <w:pPr>
        <w:jc w:val="both"/>
        <w:rPr>
          <w:sz w:val="28"/>
          <w:szCs w:val="28"/>
        </w:rPr>
      </w:pPr>
    </w:p>
    <w:p w14:paraId="5F82AF2A" w14:textId="77777777" w:rsidR="00051F13" w:rsidRDefault="00051F13" w:rsidP="00706F33">
      <w:pPr>
        <w:jc w:val="both"/>
        <w:rPr>
          <w:sz w:val="28"/>
          <w:szCs w:val="28"/>
        </w:rPr>
      </w:pPr>
    </w:p>
    <w:p w14:paraId="3386B733" w14:textId="1FBE2533" w:rsidR="00051F13" w:rsidRDefault="00051F13" w:rsidP="00706F33">
      <w:pPr>
        <w:jc w:val="both"/>
        <w:rPr>
          <w:sz w:val="28"/>
          <w:szCs w:val="28"/>
        </w:rPr>
      </w:pPr>
    </w:p>
    <w:p w14:paraId="5CA5E639" w14:textId="637E0A99" w:rsidR="00682C23" w:rsidRDefault="00682C23" w:rsidP="00706F33">
      <w:pPr>
        <w:jc w:val="both"/>
        <w:rPr>
          <w:sz w:val="28"/>
          <w:szCs w:val="28"/>
        </w:rPr>
      </w:pPr>
    </w:p>
    <w:p w14:paraId="75696D04" w14:textId="68881FB2" w:rsidR="00682C23" w:rsidRDefault="00682C23" w:rsidP="00706F33">
      <w:pPr>
        <w:jc w:val="both"/>
        <w:rPr>
          <w:sz w:val="28"/>
          <w:szCs w:val="28"/>
        </w:rPr>
      </w:pPr>
    </w:p>
    <w:p w14:paraId="4934E992" w14:textId="0DF17430" w:rsidR="00682C23" w:rsidRDefault="00682C23" w:rsidP="00706F33">
      <w:pPr>
        <w:jc w:val="both"/>
        <w:rPr>
          <w:sz w:val="28"/>
          <w:szCs w:val="28"/>
        </w:rPr>
      </w:pPr>
    </w:p>
    <w:p w14:paraId="0303095E" w14:textId="268B09E8" w:rsidR="00682C23" w:rsidRDefault="00682C23" w:rsidP="00706F33">
      <w:pPr>
        <w:jc w:val="both"/>
        <w:rPr>
          <w:sz w:val="28"/>
          <w:szCs w:val="28"/>
        </w:rPr>
      </w:pPr>
    </w:p>
    <w:p w14:paraId="3F07C9F2" w14:textId="77777777" w:rsidR="00682C23" w:rsidRDefault="00682C23" w:rsidP="00706F33">
      <w:pPr>
        <w:jc w:val="both"/>
        <w:rPr>
          <w:sz w:val="28"/>
          <w:szCs w:val="28"/>
        </w:rPr>
      </w:pPr>
    </w:p>
    <w:p w14:paraId="759350FB" w14:textId="1DAE0B50" w:rsidR="00051F13" w:rsidRDefault="00051F13" w:rsidP="00682C2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2F96A31F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0FCB281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ПРОГРАМИ ОЗДОРОВЛЕННЯ </w:t>
      </w:r>
    </w:p>
    <w:p w14:paraId="3958DB53" w14:textId="77777777" w:rsidR="00051F13" w:rsidRDefault="00051F13" w:rsidP="00706F33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ТА ВІДПОЧИНКУ ДІТЕЙ 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20E2DE8A" w14:textId="77777777" w:rsidR="00051F13" w:rsidRDefault="00051F13" w:rsidP="00706F3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01060" w14:textId="77777777" w:rsidR="00051F13" w:rsidRDefault="00051F13" w:rsidP="00706F33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Ініціатор розроблення Програми: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відділ соціального захисту населення, сім’ї, молоді та спорту виконавчого комітету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14:paraId="5E010E36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Дата, номер і назва розпорядчого документа органу виконавчої влади про розроблення Програми</w:t>
      </w:r>
      <w:r>
        <w:rPr>
          <w:rFonts w:ascii="Times New Roman" w:hAnsi="Times New Roman" w:cs="Times New Roman"/>
          <w:sz w:val="28"/>
          <w:szCs w:val="28"/>
        </w:rPr>
        <w:t>: Закон України «Про оздоровлення та відпочинок дітей» від 04.09.2008 № 375-УІ</w:t>
      </w:r>
    </w:p>
    <w:p w14:paraId="698B1790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Розробник Програми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відділ соціального захисту населення, сім’ї, молоді та спорту виконавчого комітету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14:paraId="1813E960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Співрозробники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Програми: </w:t>
      </w:r>
      <w:r>
        <w:rPr>
          <w:rFonts w:ascii="Times New Roman" w:hAnsi="Times New Roman" w:cs="Times New Roman"/>
          <w:sz w:val="28"/>
          <w:szCs w:val="28"/>
        </w:rPr>
        <w:t xml:space="preserve">відділ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КЗ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 центральна районна лікарня, відділ фінансування, економічного розвитку, бухгалтерського обліку та звітності виконавчого комітету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ECB73B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Відповідальний виконавець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відділ  соціального захисту населення, сім’ї, молоді та спорту  виконавчого комітету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14:paraId="6A3E247A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Учасники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відділи соціального захисту населення, сім’ї, молоді та спорту і фінансування, економічного розвитку, бухгалтерського обліку та звітності виконавчого комітету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відділ освіти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 центральна районна лікарня, КЗ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РВ УМНС України в Полтавській області, дитячо-юнацька спортивна школа.</w:t>
      </w:r>
    </w:p>
    <w:p w14:paraId="6D0A588D" w14:textId="77777777" w:rsidR="00051F13" w:rsidRDefault="00051F13" w:rsidP="00706F33">
      <w:pPr>
        <w:pStyle w:val="ab"/>
        <w:ind w:firstLine="709"/>
        <w:jc w:val="both"/>
      </w:pPr>
    </w:p>
    <w:p w14:paraId="40F3F935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Термін реалізації Програми</w:t>
      </w:r>
      <w:r>
        <w:rPr>
          <w:rFonts w:ascii="Times New Roman" w:hAnsi="Times New Roman" w:cs="Times New Roman"/>
          <w:color w:val="auto"/>
          <w:sz w:val="28"/>
          <w:szCs w:val="28"/>
        </w:rPr>
        <w:t>: 2020 рік.</w:t>
      </w:r>
    </w:p>
    <w:p w14:paraId="6AAC33F4" w14:textId="77777777" w:rsidR="00051F13" w:rsidRDefault="00051F13" w:rsidP="00706F33">
      <w:pPr>
        <w:pStyle w:val="ab"/>
        <w:ind w:firstLine="709"/>
        <w:jc w:val="both"/>
      </w:pPr>
    </w:p>
    <w:p w14:paraId="6B51FF57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Етапи виконання Програми: </w:t>
      </w:r>
      <w:r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етапів чітко не визначено.</w:t>
      </w:r>
    </w:p>
    <w:p w14:paraId="43BD956E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A7B4B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Перелік місцевих бюджетів, які беруть участь у виконанні Програми: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бюджет об’єднаної територіальної громади, обласний бюджет, інші джерела</w:t>
      </w:r>
    </w:p>
    <w:p w14:paraId="21F8E063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14:paraId="63C4FE45" w14:textId="7880DC95" w:rsidR="00051F13" w:rsidRPr="000479C8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4B3B3B" w:rsidRPr="000479C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5D08" w:rsidRPr="000479C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82C23" w:rsidRPr="000479C8">
        <w:rPr>
          <w:rFonts w:ascii="Times New Roman" w:hAnsi="Times New Roman" w:cs="Times New Roman"/>
          <w:color w:val="auto"/>
          <w:sz w:val="28"/>
          <w:szCs w:val="28"/>
        </w:rPr>
        <w:t>6,</w:t>
      </w:r>
      <w:r w:rsidR="00B55D08" w:rsidRPr="000479C8">
        <w:rPr>
          <w:rFonts w:ascii="Times New Roman" w:hAnsi="Times New Roman" w:cs="Times New Roman"/>
          <w:color w:val="auto"/>
          <w:sz w:val="28"/>
          <w:szCs w:val="28"/>
        </w:rPr>
        <w:t>223</w:t>
      </w:r>
      <w:r w:rsidRPr="000479C8">
        <w:rPr>
          <w:rFonts w:ascii="Times New Roman" w:hAnsi="Times New Roman" w:cs="Times New Roman"/>
          <w:color w:val="auto"/>
          <w:sz w:val="28"/>
          <w:szCs w:val="28"/>
        </w:rPr>
        <w:t xml:space="preserve"> тис. грн., у тому числі:</w:t>
      </w:r>
    </w:p>
    <w:p w14:paraId="175B81C6" w14:textId="17E05B90" w:rsidR="00051F13" w:rsidRPr="000479C8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79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9.1. Коштів </w:t>
      </w:r>
      <w:r w:rsidRPr="000479C8">
        <w:rPr>
          <w:rFonts w:ascii="Times New Roman" w:hAnsi="Times New Roman" w:cs="Times New Roman"/>
          <w:color w:val="auto"/>
          <w:sz w:val="28"/>
          <w:szCs w:val="28"/>
        </w:rPr>
        <w:t>бюджету об’єднаної територіальної громади</w:t>
      </w:r>
      <w:r w:rsidRPr="000479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4B3B3B" w:rsidRPr="000479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479C8">
        <w:rPr>
          <w:rFonts w:ascii="Times New Roman" w:hAnsi="Times New Roman" w:cs="Times New Roman"/>
          <w:color w:val="auto"/>
          <w:sz w:val="28"/>
          <w:szCs w:val="28"/>
        </w:rPr>
        <w:t>02,4 тис.</w:t>
      </w:r>
      <w:r w:rsidRPr="000479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грн.,</w:t>
      </w:r>
    </w:p>
    <w:p w14:paraId="2C8E4134" w14:textId="0A4E5DDF" w:rsidR="00051F13" w:rsidRPr="000479C8" w:rsidRDefault="00051F13" w:rsidP="00706F33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479C8">
        <w:rPr>
          <w:rFonts w:ascii="Times New Roman" w:hAnsi="Times New Roman" w:cs="Times New Roman"/>
          <w:b/>
          <w:color w:val="auto"/>
          <w:sz w:val="28"/>
          <w:szCs w:val="28"/>
        </w:rPr>
        <w:t>коштів обласного бюджету:</w:t>
      </w:r>
      <w:r w:rsidRPr="000479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D08" w:rsidRPr="000479C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82C23" w:rsidRPr="000479C8">
        <w:rPr>
          <w:rFonts w:ascii="Times New Roman" w:hAnsi="Times New Roman" w:cs="Times New Roman"/>
          <w:color w:val="auto"/>
          <w:sz w:val="28"/>
          <w:szCs w:val="28"/>
        </w:rPr>
        <w:t>3,</w:t>
      </w:r>
      <w:r w:rsidR="00B55D08" w:rsidRPr="000479C8">
        <w:rPr>
          <w:rFonts w:ascii="Times New Roman" w:hAnsi="Times New Roman" w:cs="Times New Roman"/>
          <w:color w:val="auto"/>
          <w:sz w:val="28"/>
          <w:szCs w:val="28"/>
        </w:rPr>
        <w:t>823</w:t>
      </w:r>
      <w:r w:rsidRPr="000479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79C8">
        <w:rPr>
          <w:rFonts w:ascii="Times New Roman" w:hAnsi="Times New Roman" w:cs="Times New Roman"/>
          <w:color w:val="auto"/>
          <w:sz w:val="28"/>
          <w:szCs w:val="28"/>
        </w:rPr>
        <w:t>тис.грн</w:t>
      </w:r>
      <w:proofErr w:type="spellEnd"/>
      <w:r w:rsidRPr="000479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8682B2D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коштів інших джерел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615FDF">
        <w:rPr>
          <w:rFonts w:ascii="Times New Roman" w:hAnsi="Times New Roman" w:cs="Times New Roman"/>
          <w:color w:val="auto"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4D3B87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1B69C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4F38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6FB4D" w14:textId="77777777" w:rsidR="00051F13" w:rsidRDefault="00051F13" w:rsidP="00706F33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03784A" w14:textId="77777777" w:rsidR="00051F13" w:rsidRDefault="00051F13" w:rsidP="00706F33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A7505" w14:textId="77777777" w:rsidR="00051F13" w:rsidRDefault="00051F13" w:rsidP="00706F33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Загальна частина</w:t>
      </w:r>
    </w:p>
    <w:p w14:paraId="25D7F4E5" w14:textId="77777777" w:rsidR="00051F13" w:rsidRDefault="00051F13" w:rsidP="00706F3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AB1E2" w14:textId="77777777" w:rsidR="00051F13" w:rsidRDefault="00051F13" w:rsidP="00706F33">
      <w:pPr>
        <w:pStyle w:val="ab"/>
        <w:ind w:right="-144" w:firstLine="9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14:paraId="28E709E3" w14:textId="77777777" w:rsidR="00051F13" w:rsidRDefault="00051F13" w:rsidP="00706F33">
      <w:pPr>
        <w:pStyle w:val="a3"/>
        <w:spacing w:before="0" w:after="0"/>
        <w:ind w:right="-144" w:firstLine="900"/>
        <w:jc w:val="both"/>
      </w:pPr>
      <w:r>
        <w:rPr>
          <w:color w:val="000000"/>
          <w:sz w:val="28"/>
          <w:szCs w:val="28"/>
        </w:rPr>
        <w:t>Стан здоров'я дітей – один  із 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14:paraId="42731AB0" w14:textId="77777777" w:rsidR="00051F13" w:rsidRDefault="00051F13" w:rsidP="00706F33">
      <w:pPr>
        <w:pStyle w:val="ab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Одним із  основних  завдань громади до вирішення  проблем  підростаючого покоління є турбота про здоров'я дітей. Упродовж останніх років по Україні спостерігається тенденція до погіршення   стану   здоров'я   дітей,  що  зумовлено  негативними факторами соціально-економічного,  екологічного та психоемоційного характеру.  Вплив  негативно діючих  факторів  ризику,  в тому числі стресові перенавантаження, зокрема у шкільному віці, призводить до порушення  механізму  саморегуляції фізіологічних функцій і сприяє розвитку у дітей хронічних захворювань.</w:t>
      </w:r>
    </w:p>
    <w:p w14:paraId="54D3A7E1" w14:textId="77777777" w:rsidR="00051F13" w:rsidRDefault="00051F13" w:rsidP="00706F33">
      <w:pPr>
        <w:pStyle w:val="ab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Тому заходи, що передбачаються даною Програмою, спрямовуються  на  збереження  здоров'я  підростаючого покоління   і,   в   першу   чергу, на   відпочинок та оздоровлення дітей пільгових категорій.</w:t>
      </w:r>
    </w:p>
    <w:p w14:paraId="56DC49B0" w14:textId="77777777" w:rsidR="00051F13" w:rsidRDefault="00051F13" w:rsidP="00706F33">
      <w:pPr>
        <w:pStyle w:val="HTML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25"/>
      <w:bookmarkEnd w:id="0"/>
      <w:r>
        <w:rPr>
          <w:rFonts w:ascii="Times New Roman" w:hAnsi="Times New Roman"/>
          <w:sz w:val="28"/>
          <w:szCs w:val="28"/>
          <w:lang w:val="uk-UA"/>
        </w:rPr>
        <w:t>Залишається високим рівень інвалідності серед дітей, що є одним з    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  <w:bookmarkStart w:id="1" w:name="26"/>
      <w:bookmarkEnd w:id="1"/>
    </w:p>
    <w:p w14:paraId="5C03D4CE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Новосанжарській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об’єднаній територіальній громаді у 2019 році оздоровчими і відпочинковими послугами забезпечено близько 201 дитини, що складає 22,8% від загальної кількості дітей шкільного віку (за даними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держстатзвітності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– 881 дитина віком від 7 до 18 років).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закладах. </w:t>
      </w:r>
      <w:r>
        <w:rPr>
          <w:rFonts w:ascii="Times New Roman" w:hAnsi="Times New Roman" w:cs="Times New Roman"/>
          <w:color w:val="auto"/>
          <w:sz w:val="28"/>
          <w:szCs w:val="28"/>
        </w:rPr>
        <w:t>Оздоровленням та активним відпочинком у 4 заміських дитячих закладах оздоровлення та відпочинку («Антей», «Орлятко», «Нові Санжари», «Джерело») охоплено понад 100 дітей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цих дитячих закладах в літній період працювали досвідчені педагоги, медики, кухонні працівники.</w:t>
      </w:r>
    </w:p>
    <w:p w14:paraId="1A07C3F2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стовідсоткове оздоровлення усіх бажаючих дітей-сиріт та дітей, позбавлених батьківського піклування, які перебувають під опікою та піклуванням, а також вихованців дитячих будинків сімейного типу і прийомних сімей.</w:t>
      </w:r>
    </w:p>
    <w:p w14:paraId="36F4DDFA" w14:textId="2495C602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Відділом  соціального захисту населення, сім’ї, молоді та спорту  виконавчого комітету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організоване направлення дітей пільгових категорій громади на оздоровлення в дитячі заклади оздоровлення та відпочинку, розташовані в районі, області, на узбережжі Чорного та Азовського морів, в  УДЦ «Молода гвардія» (Одеса) та МДЦ «Артек» (Пуща-Водиця).</w:t>
      </w:r>
    </w:p>
    <w:p w14:paraId="20D9F852" w14:textId="77777777" w:rsidR="005309D8" w:rsidRDefault="005309D8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F48919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3C76A6" w14:textId="77777777" w:rsidR="00051F13" w:rsidRDefault="00051F13" w:rsidP="0070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4A08DCE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  ПРОГРАМИ</w:t>
      </w:r>
    </w:p>
    <w:p w14:paraId="3E6CE6F6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Програма оздоровлення і відпочинку дітей на 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рік (далі – Програма) розроблена з метою створення сприятливих умов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послугами.</w:t>
      </w:r>
    </w:p>
    <w:p w14:paraId="72E53E03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Основними завданнями Програми є:</w:t>
      </w:r>
    </w:p>
    <w:p w14:paraId="5F88E057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допустити зменшення кількості дітей, охоплених організованими формами відпочинку та оздоровлення, перш за все дітей, що потребують особливої соціальної уваги та підтримки: </w:t>
      </w:r>
    </w:p>
    <w:p w14:paraId="21134F23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дітей-сиріт та дітей, позбавлених батьківського піклування, які перебувають під опікою/піклуванням, вихованців дитячих будинків сімейного типу і прийомних сімей;</w:t>
      </w:r>
    </w:p>
    <w:p w14:paraId="7CCFA9E8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дітей-інвалідів;</w:t>
      </w:r>
    </w:p>
    <w:p w14:paraId="45B63253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що перебувають на диспансерному обліку;</w:t>
      </w:r>
    </w:p>
    <w:p w14:paraId="79B57C88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з багатодітних, малозабезпечених сімей;</w:t>
      </w:r>
    </w:p>
    <w:p w14:paraId="42775A34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потерпілих від наслідків Чорнобильської катастрофи;</w:t>
      </w:r>
    </w:p>
    <w:p w14:paraId="77CC4CD6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талановитих та обдарованих дітей (переможців міжнародних, всеукраїнських , обласних, районних олімпіад, конкурсів, фестивалів, змагань,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відмінників навчання, лідерів дитячих громадських організацій);</w:t>
      </w:r>
    </w:p>
    <w:p w14:paraId="73ACA6AC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батьки яких загинули від нещасних випадків на виробництві або під час виконання службових обов’язків;</w:t>
      </w:r>
    </w:p>
    <w:p w14:paraId="41831B48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бездоглядних та безпритульних дітей;</w:t>
      </w:r>
    </w:p>
    <w:p w14:paraId="5DBA6A4D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працівників бюджетної сфери, агропромислового комплексу та соціальної сфери села.,</w:t>
      </w:r>
    </w:p>
    <w:p w14:paraId="538D014F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дітей з сімей внутрішньо переміщених осіб, які фактично проживають на території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</w:t>
      </w:r>
    </w:p>
    <w:p w14:paraId="63781EC5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учасників бойових дій.</w:t>
      </w:r>
    </w:p>
    <w:p w14:paraId="12415B10" w14:textId="77777777" w:rsidR="00051F13" w:rsidRDefault="00051F13" w:rsidP="00706F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Створення оптимальних умов для безпечного й ефективного перебування дітей у дитячих закладах оздоровлення та відпочинку.</w:t>
      </w:r>
    </w:p>
    <w:p w14:paraId="704F3313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Удосконалення та підтримка мережі дитячих закладів оздоровлення та відпочинку, поліпшення їх матеріально-технічного, інформаційно-методичного забезпечення.</w:t>
      </w:r>
    </w:p>
    <w:p w14:paraId="29675DEF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Підвищення престижу вітчизняної системи відпочинку та оздоровлення дітей.</w:t>
      </w:r>
    </w:p>
    <w:p w14:paraId="7D8B6161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14:paraId="6723B1FC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законодавством.      </w:t>
      </w:r>
    </w:p>
    <w:p w14:paraId="5F6FF22D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пов'язані з відпочинком та оздоровленням  дітей, здійснюються за рахунок виділених в установленому порядку коштів з бюджету об’єднаної територіальної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бюджету, коштів підприємств, установ, організацій, професійних спілок, позабюджетних фондів, а також добровільних внесків юридичних і фізичних осіб, коштів батьків та інших джерел, не заборонених законодавством. </w:t>
      </w:r>
    </w:p>
    <w:p w14:paraId="64AA9C2F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36B03D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таблиця №1 </w:t>
      </w:r>
    </w:p>
    <w:p w14:paraId="4D13BC9F" w14:textId="77777777" w:rsidR="00051F13" w:rsidRDefault="00051F13" w:rsidP="0070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14:paraId="0937FCE7" w14:textId="77777777" w:rsidR="00051F13" w:rsidRDefault="00051F13" w:rsidP="0070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14:paraId="43EDE350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14:paraId="18365326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14:paraId="77209F89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9953698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14:paraId="2C5C2762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665F9CFC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p w14:paraId="7D166D33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802"/>
        <w:gridCol w:w="2268"/>
        <w:gridCol w:w="2100"/>
      </w:tblGrid>
      <w:tr w:rsidR="00051F13" w:rsidRPr="00C21D72" w14:paraId="3C1D8703" w14:textId="77777777" w:rsidTr="00706F33">
        <w:trPr>
          <w:trHeight w:val="530"/>
        </w:trPr>
        <w:tc>
          <w:tcPr>
            <w:tcW w:w="2802" w:type="dxa"/>
            <w:vMerge w:val="restart"/>
          </w:tcPr>
          <w:p w14:paraId="60682ED1" w14:textId="77777777" w:rsidR="00051F13" w:rsidRPr="00C21D72" w:rsidRDefault="00051F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68" w:type="dxa"/>
            <w:vMerge w:val="restart"/>
          </w:tcPr>
          <w:p w14:paraId="17D8FA58" w14:textId="77777777" w:rsidR="00051F13" w:rsidRPr="00C21D72" w:rsidRDefault="00051F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</w:t>
            </w:r>
          </w:p>
          <w:p w14:paraId="7A08C374" w14:textId="77777777" w:rsidR="00051F13" w:rsidRPr="00C21D72" w:rsidRDefault="00051F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2100" w:type="dxa"/>
          </w:tcPr>
          <w:p w14:paraId="3D3F2FE7" w14:textId="77777777" w:rsidR="00051F13" w:rsidRPr="00C21D72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2">
              <w:rPr>
                <w:rFonts w:ascii="Times New Roman" w:hAnsi="Times New Roman" w:cs="Times New Roman"/>
                <w:sz w:val="24"/>
                <w:szCs w:val="24"/>
              </w:rPr>
              <w:t>Етапи виконання Програми</w:t>
            </w:r>
          </w:p>
        </w:tc>
      </w:tr>
      <w:tr w:rsidR="00051F13" w:rsidRPr="00C21D72" w14:paraId="351C94A2" w14:textId="77777777" w:rsidTr="00706F33">
        <w:trPr>
          <w:trHeight w:val="780"/>
        </w:trPr>
        <w:tc>
          <w:tcPr>
            <w:tcW w:w="0" w:type="auto"/>
            <w:vMerge/>
            <w:vAlign w:val="center"/>
          </w:tcPr>
          <w:p w14:paraId="53D14C9D" w14:textId="77777777" w:rsidR="00051F13" w:rsidRPr="00C21D72" w:rsidRDefault="00051F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750AAA" w14:textId="77777777" w:rsidR="00051F13" w:rsidRPr="00C21D72" w:rsidRDefault="00051F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14:paraId="6826D740" w14:textId="77777777" w:rsidR="00051F13" w:rsidRPr="00C21D72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2">
              <w:rPr>
                <w:rFonts w:ascii="Times New Roman" w:hAnsi="Times New Roman" w:cs="Times New Roman"/>
                <w:sz w:val="24"/>
                <w:szCs w:val="24"/>
              </w:rPr>
              <w:t>І етап</w:t>
            </w:r>
          </w:p>
        </w:tc>
      </w:tr>
      <w:tr w:rsidR="00051F13" w:rsidRPr="00C21D72" w14:paraId="22FFD68B" w14:textId="77777777" w:rsidTr="00706F33">
        <w:trPr>
          <w:trHeight w:val="714"/>
        </w:trPr>
        <w:tc>
          <w:tcPr>
            <w:tcW w:w="0" w:type="auto"/>
            <w:vMerge/>
            <w:vAlign w:val="center"/>
          </w:tcPr>
          <w:p w14:paraId="247ED149" w14:textId="77777777" w:rsidR="00051F13" w:rsidRPr="00C21D72" w:rsidRDefault="00051F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02FAD78" w14:textId="77777777" w:rsidR="00051F13" w:rsidRPr="00C21D72" w:rsidRDefault="00051F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14:paraId="301EA72B" w14:textId="77777777" w:rsidR="00051F13" w:rsidRPr="00C21D72" w:rsidRDefault="00051F13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р.</w:t>
            </w:r>
          </w:p>
        </w:tc>
      </w:tr>
      <w:tr w:rsidR="00051F13" w:rsidRPr="00C21D72" w14:paraId="418F9BFE" w14:textId="77777777" w:rsidTr="00706F33">
        <w:tc>
          <w:tcPr>
            <w:tcW w:w="2802" w:type="dxa"/>
          </w:tcPr>
          <w:p w14:paraId="4BD655A2" w14:textId="77777777" w:rsidR="00051F13" w:rsidRPr="00C21D72" w:rsidRDefault="00051F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268" w:type="dxa"/>
          </w:tcPr>
          <w:p w14:paraId="789FF819" w14:textId="32DB7FB1" w:rsidR="00051F13" w:rsidRPr="000479C8" w:rsidRDefault="004B3B3B" w:rsidP="00B55D0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55D08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682C23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051F13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B55D08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223</w:t>
            </w:r>
          </w:p>
        </w:tc>
        <w:tc>
          <w:tcPr>
            <w:tcW w:w="2099" w:type="dxa"/>
          </w:tcPr>
          <w:p w14:paraId="2BFDC587" w14:textId="61BF0BEE" w:rsidR="00051F13" w:rsidRPr="000479C8" w:rsidRDefault="004B3B3B" w:rsidP="00B55D0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55D08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682C23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051F13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B55D08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223</w:t>
            </w:r>
          </w:p>
        </w:tc>
      </w:tr>
      <w:tr w:rsidR="00051F13" w:rsidRPr="00C21D72" w14:paraId="64A99D7F" w14:textId="77777777" w:rsidTr="00706F33">
        <w:tc>
          <w:tcPr>
            <w:tcW w:w="2802" w:type="dxa"/>
          </w:tcPr>
          <w:p w14:paraId="3D6031D8" w14:textId="77777777" w:rsidR="00051F13" w:rsidRPr="00C21D72" w:rsidRDefault="00051F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</w:tcPr>
          <w:p w14:paraId="2E650BC1" w14:textId="77777777" w:rsidR="00051F13" w:rsidRPr="000479C8" w:rsidRDefault="00051F13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9" w:type="dxa"/>
          </w:tcPr>
          <w:p w14:paraId="7580AE3F" w14:textId="77777777" w:rsidR="00051F13" w:rsidRPr="000479C8" w:rsidRDefault="00051F13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051F13" w:rsidRPr="00C21D72" w14:paraId="5A509A72" w14:textId="77777777" w:rsidTr="00706F33">
        <w:tc>
          <w:tcPr>
            <w:tcW w:w="2802" w:type="dxa"/>
          </w:tcPr>
          <w:p w14:paraId="5A0BFFA8" w14:textId="77777777" w:rsidR="00051F13" w:rsidRPr="00C21D72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2268" w:type="dxa"/>
          </w:tcPr>
          <w:p w14:paraId="195BA6CD" w14:textId="71CFC014" w:rsidR="00051F13" w:rsidRPr="000479C8" w:rsidRDefault="004B3B3B" w:rsidP="00B37AFC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51F13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02,4</w:t>
            </w:r>
          </w:p>
        </w:tc>
        <w:tc>
          <w:tcPr>
            <w:tcW w:w="2099" w:type="dxa"/>
          </w:tcPr>
          <w:p w14:paraId="6C1AC6FC" w14:textId="79993757" w:rsidR="00051F13" w:rsidRPr="000479C8" w:rsidRDefault="004B3B3B" w:rsidP="00B37AFC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51F13" w:rsidRPr="000479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02,4</w:t>
            </w:r>
          </w:p>
        </w:tc>
      </w:tr>
      <w:tr w:rsidR="00051F13" w:rsidRPr="00C21D72" w14:paraId="5E5408B0" w14:textId="77777777" w:rsidTr="00706F33">
        <w:tc>
          <w:tcPr>
            <w:tcW w:w="2802" w:type="dxa"/>
          </w:tcPr>
          <w:p w14:paraId="6141ECA4" w14:textId="77777777" w:rsidR="00051F13" w:rsidRPr="00C21D72" w:rsidRDefault="00051F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 w:cs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2268" w:type="dxa"/>
          </w:tcPr>
          <w:p w14:paraId="392038A1" w14:textId="77777777" w:rsidR="00051F13" w:rsidRPr="00615FDF" w:rsidRDefault="00051F13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615F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70,0</w:t>
            </w:r>
          </w:p>
        </w:tc>
        <w:tc>
          <w:tcPr>
            <w:tcW w:w="2099" w:type="dxa"/>
          </w:tcPr>
          <w:p w14:paraId="2429454B" w14:textId="77777777" w:rsidR="00051F13" w:rsidRPr="00615FDF" w:rsidRDefault="00051F13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615F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70,0</w:t>
            </w:r>
          </w:p>
        </w:tc>
      </w:tr>
      <w:tr w:rsidR="00051F13" w:rsidRPr="00C21D72" w14:paraId="43A9630D" w14:textId="77777777" w:rsidTr="00706F33">
        <w:tc>
          <w:tcPr>
            <w:tcW w:w="2802" w:type="dxa"/>
          </w:tcPr>
          <w:p w14:paraId="58DE3BDA" w14:textId="77777777" w:rsidR="00051F13" w:rsidRDefault="00051F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268" w:type="dxa"/>
          </w:tcPr>
          <w:p w14:paraId="60AAF3F5" w14:textId="0D14ABA5" w:rsidR="00051F13" w:rsidRPr="004B3B3B" w:rsidRDefault="00B55D08" w:rsidP="00B55D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3B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82C23" w:rsidRPr="004B3B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</w:t>
            </w:r>
            <w:r w:rsidRPr="004B3B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823</w:t>
            </w:r>
          </w:p>
        </w:tc>
        <w:tc>
          <w:tcPr>
            <w:tcW w:w="2099" w:type="dxa"/>
          </w:tcPr>
          <w:p w14:paraId="195DEF13" w14:textId="108CD438" w:rsidR="00051F13" w:rsidRPr="004B3B3B" w:rsidRDefault="00B55D08" w:rsidP="00B55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B3B3B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  <w:r w:rsidR="00EC7730" w:rsidRPr="004B3B3B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3,</w:t>
            </w:r>
            <w:r w:rsidRPr="004B3B3B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823</w:t>
            </w:r>
          </w:p>
        </w:tc>
      </w:tr>
    </w:tbl>
    <w:p w14:paraId="5449B792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451AE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E3A6E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Звітність про хід виконання Програми</w:t>
      </w:r>
    </w:p>
    <w:p w14:paraId="7C646CF7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jc w:val="center"/>
      </w:pPr>
    </w:p>
    <w:p w14:paraId="33B54C39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right="-144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управління та контроль за ходом виконання Програми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здійснює постійна комісія </w:t>
      </w:r>
      <w:r>
        <w:rPr>
          <w:rFonts w:ascii="Times New Roman" w:hAnsi="Times New Roman" w:cs="Times New Roman"/>
          <w:sz w:val="28"/>
          <w:szCs w:val="28"/>
        </w:rPr>
        <w:t>селищної ради з питань соціальної політики і праці, освіти, культури, охорони здоров’я, дитини, молоді, фізкультури  та спорту.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комісії селищної ради з питань соціальної політики і праці, освіти, культури, охорони здоров’я, дитини, молоді, фізкультури  та спорту.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39F05C" w14:textId="77777777" w:rsidR="00051F13" w:rsidRDefault="00051F13" w:rsidP="0070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14:paraId="42C6E877" w14:textId="77777777" w:rsidR="00051F13" w:rsidRDefault="00051F13" w:rsidP="0070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  <w:rPr>
          <w:sz w:val="24"/>
          <w:szCs w:val="24"/>
        </w:rPr>
      </w:pPr>
    </w:p>
    <w:p w14:paraId="63D0FE69" w14:textId="77777777" w:rsidR="00051F13" w:rsidRDefault="00051F13" w:rsidP="0070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14:paraId="63BCF289" w14:textId="77777777" w:rsidR="00051F13" w:rsidRDefault="00051F13" w:rsidP="0070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14:paraId="62B15D4A" w14:textId="77777777" w:rsidR="00051F13" w:rsidRDefault="00051F13" w:rsidP="0070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ectPr w:rsidR="00051F13">
          <w:pgSz w:w="11906" w:h="16838"/>
          <w:pgMar w:top="425" w:right="567" w:bottom="567" w:left="1701" w:header="0" w:footer="0" w:gutter="0"/>
          <w:cols w:space="720"/>
          <w:formProt w:val="0"/>
        </w:sectPr>
      </w:pPr>
    </w:p>
    <w:p w14:paraId="4954D2D3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2 до Програми</w:t>
      </w:r>
    </w:p>
    <w:p w14:paraId="5628B48E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14:paraId="72A3857F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оздоровлення та відпочинку дітей на 2020 рік</w:t>
      </w:r>
    </w:p>
    <w:p w14:paraId="06455825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30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527"/>
        <w:gridCol w:w="1851"/>
        <w:gridCol w:w="3289"/>
        <w:gridCol w:w="993"/>
        <w:gridCol w:w="2410"/>
        <w:gridCol w:w="1702"/>
        <w:gridCol w:w="994"/>
        <w:gridCol w:w="12"/>
        <w:gridCol w:w="1002"/>
        <w:gridCol w:w="45"/>
        <w:gridCol w:w="19"/>
        <w:gridCol w:w="31"/>
        <w:gridCol w:w="2429"/>
      </w:tblGrid>
      <w:tr w:rsidR="00051F13" w14:paraId="62E4D4CF" w14:textId="77777777" w:rsidTr="001B6BD0">
        <w:trPr>
          <w:trHeight w:val="278"/>
        </w:trPr>
        <w:tc>
          <w:tcPr>
            <w:tcW w:w="527" w:type="dxa"/>
            <w:vMerge w:val="restart"/>
          </w:tcPr>
          <w:p w14:paraId="2D53326C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BC22ECD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51" w:type="dxa"/>
            <w:vMerge w:val="restart"/>
          </w:tcPr>
          <w:p w14:paraId="138A58F3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</w:t>
            </w:r>
          </w:p>
          <w:p w14:paraId="3D831A19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3289" w:type="dxa"/>
            <w:vMerge w:val="restart"/>
          </w:tcPr>
          <w:p w14:paraId="698D1748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93" w:type="dxa"/>
            <w:vMerge w:val="restart"/>
          </w:tcPr>
          <w:p w14:paraId="64C31C11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</w:t>
            </w:r>
          </w:p>
          <w:p w14:paraId="2C189C22" w14:textId="77777777" w:rsidR="00051F13" w:rsidRDefault="00051F13">
            <w:pPr>
              <w:spacing w:after="0" w:line="240" w:lineRule="auto"/>
              <w:ind w:left="-2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виконання Програми</w:t>
            </w:r>
          </w:p>
        </w:tc>
        <w:tc>
          <w:tcPr>
            <w:tcW w:w="2410" w:type="dxa"/>
            <w:vMerge w:val="restart"/>
          </w:tcPr>
          <w:p w14:paraId="472A83AA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02" w:type="dxa"/>
            <w:vMerge w:val="restart"/>
          </w:tcPr>
          <w:p w14:paraId="4509FD41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  <w:p w14:paraId="2B45810E" w14:textId="77777777" w:rsidR="00051F13" w:rsidRDefault="00051F13">
            <w:pPr>
              <w:spacing w:after="0" w:line="240" w:lineRule="auto"/>
              <w:ind w:hanging="6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2053" w:type="dxa"/>
            <w:gridSpan w:val="4"/>
          </w:tcPr>
          <w:p w14:paraId="2474B2C8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Орієнтовні обсяги фінансування</w:t>
            </w:r>
          </w:p>
          <w:p w14:paraId="2BFB5B14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4E1DF7C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479" w:type="dxa"/>
            <w:gridSpan w:val="3"/>
            <w:vMerge w:val="restart"/>
            <w:tcBorders>
              <w:bottom w:val="nil"/>
            </w:tcBorders>
          </w:tcPr>
          <w:p w14:paraId="4847945A" w14:textId="77777777" w:rsidR="00051F13" w:rsidRDefault="00051F13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  <w:p w14:paraId="7D1327A5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51F13" w14:paraId="111F1126" w14:textId="77777777" w:rsidTr="001B6BD0">
        <w:trPr>
          <w:trHeight w:val="450"/>
        </w:trPr>
        <w:tc>
          <w:tcPr>
            <w:tcW w:w="527" w:type="dxa"/>
            <w:vMerge/>
            <w:vAlign w:val="center"/>
          </w:tcPr>
          <w:p w14:paraId="7FC4EA61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40607BA2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14:paraId="5073BB02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2DA2EAC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073D2207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14:paraId="4F4F1A18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vMerge w:val="restart"/>
          </w:tcPr>
          <w:p w14:paraId="28A8FA5B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         </w:t>
            </w:r>
          </w:p>
        </w:tc>
        <w:tc>
          <w:tcPr>
            <w:tcW w:w="2479" w:type="dxa"/>
            <w:gridSpan w:val="3"/>
            <w:vMerge/>
            <w:tcBorders>
              <w:bottom w:val="nil"/>
            </w:tcBorders>
            <w:vAlign w:val="center"/>
          </w:tcPr>
          <w:p w14:paraId="759931F9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51F13" w14:paraId="3BB924FB" w14:textId="77777777" w:rsidTr="001B6BD0">
        <w:trPr>
          <w:trHeight w:val="450"/>
        </w:trPr>
        <w:tc>
          <w:tcPr>
            <w:tcW w:w="527" w:type="dxa"/>
            <w:vMerge/>
            <w:vAlign w:val="center"/>
          </w:tcPr>
          <w:p w14:paraId="6FE1A3A9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3E5087D3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14:paraId="32778631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E63C5CA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44A7B4DE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14:paraId="70D2845C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vMerge/>
            <w:vAlign w:val="center"/>
          </w:tcPr>
          <w:p w14:paraId="572CA3D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vMerge/>
            <w:tcBorders>
              <w:bottom w:val="nil"/>
            </w:tcBorders>
            <w:vAlign w:val="center"/>
          </w:tcPr>
          <w:p w14:paraId="6696A15C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51F13" w14:paraId="4FF27599" w14:textId="77777777" w:rsidTr="001B6BD0">
        <w:trPr>
          <w:trHeight w:val="315"/>
        </w:trPr>
        <w:tc>
          <w:tcPr>
            <w:tcW w:w="527" w:type="dxa"/>
            <w:vMerge/>
            <w:vAlign w:val="center"/>
          </w:tcPr>
          <w:p w14:paraId="48CC93DD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6B516797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14:paraId="2CFFF1AF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1E79AB7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5D275E02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14:paraId="4A4E528F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39C21E01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47" w:type="dxa"/>
            <w:gridSpan w:val="2"/>
          </w:tcPr>
          <w:p w14:paraId="6705CEF9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79" w:type="dxa"/>
            <w:gridSpan w:val="3"/>
            <w:tcBorders>
              <w:top w:val="nil"/>
            </w:tcBorders>
            <w:vAlign w:val="center"/>
          </w:tcPr>
          <w:p w14:paraId="64E212A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51F13" w14:paraId="2FC100B1" w14:textId="77777777" w:rsidTr="001B6BD0">
        <w:tc>
          <w:tcPr>
            <w:tcW w:w="527" w:type="dxa"/>
          </w:tcPr>
          <w:p w14:paraId="23963BC3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43" w:type="dxa"/>
            <w:gridSpan w:val="4"/>
          </w:tcPr>
          <w:p w14:paraId="557F5EC3" w14:textId="77777777" w:rsidR="00051F13" w:rsidRDefault="00051F1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Збереження і розвиток мережі дитячих закладів оздоровлення і відпочинку дітей, поліпшення їх матеріально-технічної бази</w:t>
            </w:r>
          </w:p>
        </w:tc>
        <w:tc>
          <w:tcPr>
            <w:tcW w:w="1702" w:type="dxa"/>
          </w:tcPr>
          <w:p w14:paraId="12633E27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994" w:type="dxa"/>
          </w:tcPr>
          <w:p w14:paraId="04541372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4"/>
          </w:tcPr>
          <w:p w14:paraId="287AB583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60" w:type="dxa"/>
            <w:gridSpan w:val="2"/>
          </w:tcPr>
          <w:p w14:paraId="069225CE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F13" w:rsidRPr="008F2C80" w14:paraId="5E95C749" w14:textId="77777777" w:rsidTr="001B6BD0">
        <w:tc>
          <w:tcPr>
            <w:tcW w:w="527" w:type="dxa"/>
            <w:vMerge w:val="restart"/>
          </w:tcPr>
          <w:p w14:paraId="1A444A43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14:paraId="48E1BC83" w14:textId="77777777" w:rsidR="00051F13" w:rsidRPr="008F2C80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</w:rPr>
              <w:t>Підтримка закладів оздоровлення та відпочинку дітей у межах своїх повноважень органами місцевого само-врядування</w:t>
            </w:r>
          </w:p>
        </w:tc>
        <w:tc>
          <w:tcPr>
            <w:tcW w:w="3289" w:type="dxa"/>
          </w:tcPr>
          <w:p w14:paraId="1709D512" w14:textId="77777777" w:rsidR="00051F13" w:rsidRPr="008F2C80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</w:rPr>
              <w:t xml:space="preserve">1.1. Забезпечити </w:t>
            </w:r>
            <w:proofErr w:type="spellStart"/>
            <w:r w:rsidRPr="008F2C80">
              <w:rPr>
                <w:rFonts w:ascii="Times New Roman" w:hAnsi="Times New Roman"/>
                <w:sz w:val="24"/>
                <w:szCs w:val="24"/>
              </w:rPr>
              <w:t>безперебій</w:t>
            </w:r>
            <w:proofErr w:type="spellEnd"/>
            <w:r w:rsidRPr="008F2C80">
              <w:rPr>
                <w:rFonts w:ascii="Times New Roman" w:hAnsi="Times New Roman"/>
                <w:sz w:val="24"/>
                <w:szCs w:val="24"/>
              </w:rPr>
              <w:t xml:space="preserve">-не </w:t>
            </w:r>
            <w:proofErr w:type="spellStart"/>
            <w:r w:rsidRPr="008F2C80">
              <w:rPr>
                <w:rFonts w:ascii="Times New Roman" w:hAnsi="Times New Roman"/>
                <w:sz w:val="24"/>
                <w:szCs w:val="24"/>
              </w:rPr>
              <w:t>електро</w:t>
            </w:r>
            <w:proofErr w:type="spellEnd"/>
            <w:r w:rsidRPr="008F2C80">
              <w:rPr>
                <w:rFonts w:ascii="Times New Roman" w:hAnsi="Times New Roman"/>
                <w:sz w:val="24"/>
                <w:szCs w:val="24"/>
              </w:rPr>
              <w:t xml:space="preserve">-, водо-, газо- та тепло-постачання, </w:t>
            </w:r>
            <w:proofErr w:type="spellStart"/>
            <w:r w:rsidRPr="008F2C80">
              <w:rPr>
                <w:rFonts w:ascii="Times New Roman" w:hAnsi="Times New Roman"/>
                <w:sz w:val="24"/>
                <w:szCs w:val="24"/>
              </w:rPr>
              <w:t>виконан</w:t>
            </w:r>
            <w:proofErr w:type="spellEnd"/>
            <w:r w:rsidRPr="008F2C80">
              <w:rPr>
                <w:rFonts w:ascii="Times New Roman" w:hAnsi="Times New Roman"/>
                <w:sz w:val="24"/>
                <w:szCs w:val="24"/>
              </w:rPr>
              <w:t>-ня інших робіт щодо жит-</w:t>
            </w:r>
            <w:proofErr w:type="spellStart"/>
            <w:r w:rsidRPr="008F2C80">
              <w:rPr>
                <w:rFonts w:ascii="Times New Roman" w:hAnsi="Times New Roman"/>
                <w:sz w:val="24"/>
                <w:szCs w:val="24"/>
              </w:rPr>
              <w:t>тєво</w:t>
            </w:r>
            <w:proofErr w:type="spellEnd"/>
            <w:r w:rsidRPr="008F2C80">
              <w:rPr>
                <w:rFonts w:ascii="Times New Roman" w:hAnsi="Times New Roman"/>
                <w:sz w:val="24"/>
                <w:szCs w:val="24"/>
              </w:rPr>
              <w:t xml:space="preserve"> важливих складових функціонування закладів оздоровлення і відпочинку дітей під час перебування в них дітей</w:t>
            </w:r>
          </w:p>
        </w:tc>
        <w:tc>
          <w:tcPr>
            <w:tcW w:w="993" w:type="dxa"/>
          </w:tcPr>
          <w:p w14:paraId="6F3FC118" w14:textId="77777777" w:rsidR="00051F13" w:rsidRPr="008F2C80" w:rsidRDefault="00051F13">
            <w:pPr>
              <w:spacing w:after="0" w:line="240" w:lineRule="auto"/>
              <w:rPr>
                <w:szCs w:val="20"/>
              </w:rPr>
            </w:pPr>
            <w:r w:rsidRPr="008F2C8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7BDFA057" w14:textId="77777777" w:rsidR="00051F13" w:rsidRPr="008F2C80" w:rsidRDefault="00051F13">
            <w:pPr>
              <w:spacing w:after="0" w:line="240" w:lineRule="auto"/>
              <w:rPr>
                <w:szCs w:val="20"/>
              </w:rPr>
            </w:pPr>
            <w:r w:rsidRPr="008F2C80">
              <w:rPr>
                <w:rFonts w:ascii="Times New Roman" w:hAnsi="Times New Roman"/>
                <w:sz w:val="24"/>
                <w:szCs w:val="24"/>
              </w:rPr>
              <w:t>Керівники дитячих закладів оздоровлення і відпочинку, виконавчий комітет селищної ради</w:t>
            </w:r>
          </w:p>
        </w:tc>
        <w:tc>
          <w:tcPr>
            <w:tcW w:w="1702" w:type="dxa"/>
          </w:tcPr>
          <w:p w14:paraId="4D1715BA" w14:textId="77777777" w:rsidR="00051F13" w:rsidRPr="008F2C80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09A95E9C" w14:textId="77777777" w:rsidR="00051F13" w:rsidRPr="008F2C80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419F3893" w14:textId="77777777" w:rsidR="00051F13" w:rsidRPr="008F2C80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 w:val="restart"/>
          </w:tcPr>
          <w:p w14:paraId="144A3832" w14:textId="77777777" w:rsidR="00051F13" w:rsidRPr="008F2C80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</w:t>
            </w:r>
          </w:p>
          <w:p w14:paraId="7E5A9301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80">
              <w:rPr>
                <w:rFonts w:ascii="Times New Roman" w:hAnsi="Times New Roman"/>
                <w:sz w:val="24"/>
                <w:szCs w:val="24"/>
              </w:rPr>
              <w:t>та відпочинковими послугами дітей регіону в дитячих оздоровчих закладах</w:t>
            </w:r>
          </w:p>
          <w:p w14:paraId="73C67A15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6670D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EC1518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F21C79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3B373B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2B423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859D86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8EC5B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02E43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B7398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E4AFC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AF8B4D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FD63A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4A2CF6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ABB48E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A879A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70D486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51F13" w14:paraId="349465EB" w14:textId="77777777" w:rsidTr="001B6BD0">
        <w:tc>
          <w:tcPr>
            <w:tcW w:w="527" w:type="dxa"/>
            <w:vMerge/>
            <w:vAlign w:val="center"/>
          </w:tcPr>
          <w:p w14:paraId="330B149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4B227D63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05311B35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Забезпечити встановлення відповідних дорожніх знаків в місцях розташування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-дів оздоровлення і відпочин-ку дітей,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місцях для ку-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(пляжів). Організувати перевірку технічного стану автотранспорту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переве-зення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дітей та забезпечити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супроводження автобусів під час перевезення</w:t>
            </w:r>
          </w:p>
        </w:tc>
        <w:tc>
          <w:tcPr>
            <w:tcW w:w="993" w:type="dxa"/>
          </w:tcPr>
          <w:p w14:paraId="47ED645F" w14:textId="77777777" w:rsidR="00051F13" w:rsidRDefault="00051F13" w:rsidP="00387D2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</w:tcPr>
          <w:p w14:paraId="7930591D" w14:textId="77777777" w:rsidR="00051F13" w:rsidRDefault="00051F13" w:rsidP="00387D2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відділення поліції Кобеляцького відділу поліції Головного управління національної поліції в Полтавській області</w:t>
            </w:r>
          </w:p>
        </w:tc>
        <w:tc>
          <w:tcPr>
            <w:tcW w:w="1702" w:type="dxa"/>
          </w:tcPr>
          <w:p w14:paraId="4ED7AE1D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433F5CAF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70D390B8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7F63D94D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6E43A822" w14:textId="77777777" w:rsidTr="001B6BD0">
        <w:tc>
          <w:tcPr>
            <w:tcW w:w="527" w:type="dxa"/>
            <w:vMerge/>
            <w:vAlign w:val="center"/>
          </w:tcPr>
          <w:p w14:paraId="3C16C775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50EE9A3C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6C9FDB9E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Визначити місця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-чинку дітей на водних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об’єк-тах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земельних ділянок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відпо-відності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діючих норма-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-правових актів.  </w:t>
            </w:r>
          </w:p>
        </w:tc>
        <w:tc>
          <w:tcPr>
            <w:tcW w:w="993" w:type="dxa"/>
          </w:tcPr>
          <w:p w14:paraId="4BB924D9" w14:textId="77777777" w:rsidR="00051F13" w:rsidRDefault="00051F13" w:rsidP="00E13D51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18C77AC4" w14:textId="77777777" w:rsidR="00051F13" w:rsidRDefault="00051F13" w:rsidP="00E13D51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</w:t>
            </w:r>
          </w:p>
        </w:tc>
        <w:tc>
          <w:tcPr>
            <w:tcW w:w="1702" w:type="dxa"/>
          </w:tcPr>
          <w:p w14:paraId="37BD7431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7A1F3E1C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1B9EAEDC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31A6FCF9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15D5EBB3" w14:textId="77777777" w:rsidTr="001B6BD0">
        <w:trPr>
          <w:trHeight w:val="1063"/>
        </w:trPr>
        <w:tc>
          <w:tcPr>
            <w:tcW w:w="527" w:type="dxa"/>
            <w:vMerge w:val="restart"/>
            <w:tcBorders>
              <w:top w:val="nil"/>
            </w:tcBorders>
          </w:tcPr>
          <w:p w14:paraId="34960BBA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14:paraId="7B4C9D48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453AD4A2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Забезпечити проведення обстеження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акваторії ви-ділених пляжів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-чинку дітей водолазами-про-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фесіоналами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підрозділів, які пройшли атестацію та реє-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Міністерстві надзвичайних ситуацій</w:t>
            </w:r>
          </w:p>
        </w:tc>
        <w:tc>
          <w:tcPr>
            <w:tcW w:w="993" w:type="dxa"/>
          </w:tcPr>
          <w:p w14:paraId="7CFC1FE4" w14:textId="77777777" w:rsidR="00051F13" w:rsidRDefault="00051F13" w:rsidP="0075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6F60743F" w14:textId="77777777" w:rsidR="00051F13" w:rsidRDefault="00051F13" w:rsidP="00754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селищної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ради,керів-ники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-чинку дітей разом з РВ УМНС України в Полтавській області</w:t>
            </w:r>
          </w:p>
        </w:tc>
        <w:tc>
          <w:tcPr>
            <w:tcW w:w="1702" w:type="dxa"/>
          </w:tcPr>
          <w:p w14:paraId="62588FFE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7A98EDE5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57EB563D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 w:val="restart"/>
            <w:tcBorders>
              <w:top w:val="nil"/>
            </w:tcBorders>
          </w:tcPr>
          <w:p w14:paraId="7A58394C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Забезпечення безпечного відпочинку </w:t>
            </w:r>
          </w:p>
          <w:p w14:paraId="259B2254" w14:textId="77777777" w:rsidR="00051F13" w:rsidRDefault="00051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 оздоровлення дітей, попередження дитячого травматизму </w:t>
            </w:r>
          </w:p>
          <w:p w14:paraId="4B80C4F6" w14:textId="77777777" w:rsidR="00051F13" w:rsidRDefault="00051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правопорушень</w:t>
            </w:r>
          </w:p>
          <w:p w14:paraId="2610E00B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FD53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0D52B8C8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39878D6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0494DFD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3741B003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6E0A3968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9492E3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77EA8F5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4124829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30B2AE8D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1DF2CF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9CBEB98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F1A2274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48A875E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01C04736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487894B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4EF2AB8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646C2B0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3A7BEB8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54C582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CDEE306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0DB85DF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4FA4950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40DB67D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3C2A8A2D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4703C49A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69A232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242AB5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2B4EAB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19D902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64B0E76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1AB8C66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D3627A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019C229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DE7A41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A8DF646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32D8F0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51F13" w14:paraId="77F600AA" w14:textId="77777777" w:rsidTr="001B6BD0">
        <w:tc>
          <w:tcPr>
            <w:tcW w:w="527" w:type="dxa"/>
            <w:vMerge/>
            <w:tcBorders>
              <w:top w:val="nil"/>
            </w:tcBorders>
            <w:vAlign w:val="center"/>
          </w:tcPr>
          <w:p w14:paraId="4ABFDCD0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  <w:vAlign w:val="center"/>
          </w:tcPr>
          <w:p w14:paraId="3D86E68A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7B4700D7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Влаштувати рятувальні пости на водних об’єктах літнього відпочинку та оздоровлення дітей</w:t>
            </w:r>
          </w:p>
        </w:tc>
        <w:tc>
          <w:tcPr>
            <w:tcW w:w="993" w:type="dxa"/>
          </w:tcPr>
          <w:p w14:paraId="6DF82799" w14:textId="77777777" w:rsidR="00051F13" w:rsidRDefault="00051F13" w:rsidP="0080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6413FD35" w14:textId="77777777" w:rsidR="00051F13" w:rsidRDefault="00051F13" w:rsidP="008079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селищної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ради,керів-ники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-чинку</w:t>
            </w:r>
          </w:p>
        </w:tc>
        <w:tc>
          <w:tcPr>
            <w:tcW w:w="1702" w:type="dxa"/>
          </w:tcPr>
          <w:p w14:paraId="6DE5D85B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25AA0FCC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082CDEF4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3C71E1F3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51F13" w14:paraId="3A5EA490" w14:textId="77777777" w:rsidTr="001B6BD0">
        <w:tc>
          <w:tcPr>
            <w:tcW w:w="527" w:type="dxa"/>
            <w:vMerge/>
            <w:tcBorders>
              <w:top w:val="nil"/>
            </w:tcBorders>
            <w:vAlign w:val="center"/>
          </w:tcPr>
          <w:p w14:paraId="33846E5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  <w:vAlign w:val="center"/>
          </w:tcPr>
          <w:p w14:paraId="7A8A1815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1ECACFF9" w14:textId="77777777" w:rsidR="00051F13" w:rsidRPr="001B6BD0" w:rsidRDefault="00051F13">
            <w:pPr>
              <w:spacing w:after="0" w:line="240" w:lineRule="auto"/>
              <w:jc w:val="both"/>
              <w:rPr>
                <w:szCs w:val="20"/>
              </w:rPr>
            </w:pPr>
            <w:r w:rsidRPr="001B6BD0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1B6B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Передбачити </w:t>
            </w:r>
            <w:proofErr w:type="spellStart"/>
            <w:r w:rsidRPr="001B6BD0">
              <w:rPr>
                <w:rFonts w:ascii="Times New Roman" w:hAnsi="Times New Roman"/>
                <w:color w:val="auto"/>
                <w:sz w:val="24"/>
                <w:szCs w:val="24"/>
              </w:rPr>
              <w:t>відраху-вання</w:t>
            </w:r>
            <w:proofErr w:type="spellEnd"/>
            <w:r w:rsidRPr="001B6B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коштів на виконання протипожежних заходів для приведення дитячих закладів оздоровлення та відпочинку в належний протипожежний стан</w:t>
            </w:r>
          </w:p>
        </w:tc>
        <w:tc>
          <w:tcPr>
            <w:tcW w:w="993" w:type="dxa"/>
          </w:tcPr>
          <w:p w14:paraId="65993E20" w14:textId="77777777" w:rsidR="00051F13" w:rsidRDefault="00051F13" w:rsidP="00F8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42F13415" w14:textId="77777777" w:rsidR="00051F13" w:rsidRDefault="00051F13" w:rsidP="00F81B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2" w:type="dxa"/>
          </w:tcPr>
          <w:p w14:paraId="3A67D708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3CB119BC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7135143D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1C566B4A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51F13" w14:paraId="20E51B76" w14:textId="77777777" w:rsidTr="001B6BD0">
        <w:tc>
          <w:tcPr>
            <w:tcW w:w="527" w:type="dxa"/>
            <w:vMerge/>
            <w:tcBorders>
              <w:top w:val="nil"/>
            </w:tcBorders>
            <w:vAlign w:val="center"/>
          </w:tcPr>
          <w:p w14:paraId="5BDC085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  <w:vAlign w:val="center"/>
          </w:tcPr>
          <w:p w14:paraId="2339F91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02165D6D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1.7.Забезпечити проведення обстеження на наявність вибухонебезпечних речовин та пристроїв на об’єктах літ-нього відпочинку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дітей</w:t>
            </w:r>
          </w:p>
        </w:tc>
        <w:tc>
          <w:tcPr>
            <w:tcW w:w="993" w:type="dxa"/>
          </w:tcPr>
          <w:p w14:paraId="2F0ABF31" w14:textId="77777777" w:rsidR="00051F13" w:rsidRDefault="00051F13" w:rsidP="00F81B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4A55952B" w14:textId="77777777" w:rsidR="00051F13" w:rsidRDefault="00051F13" w:rsidP="00F81B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ради, керівники закладів оздоровлення та відпочинку</w:t>
            </w:r>
          </w:p>
        </w:tc>
        <w:tc>
          <w:tcPr>
            <w:tcW w:w="1702" w:type="dxa"/>
          </w:tcPr>
          <w:p w14:paraId="50485F59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037EB32D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2EAC70A8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286AB66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51F13" w14:paraId="592EE091" w14:textId="77777777" w:rsidTr="001B6BD0">
        <w:tc>
          <w:tcPr>
            <w:tcW w:w="527" w:type="dxa"/>
            <w:vMerge/>
            <w:tcBorders>
              <w:top w:val="nil"/>
            </w:tcBorders>
            <w:vAlign w:val="center"/>
          </w:tcPr>
          <w:p w14:paraId="105B499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  <w:vAlign w:val="center"/>
          </w:tcPr>
          <w:p w14:paraId="192424B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1AA2478C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Забезпечити постійний контроль за станом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громадського порядку в місцях відпочинку дітей</w:t>
            </w:r>
          </w:p>
        </w:tc>
        <w:tc>
          <w:tcPr>
            <w:tcW w:w="993" w:type="dxa"/>
          </w:tcPr>
          <w:p w14:paraId="5E9F7403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</w:tcPr>
          <w:p w14:paraId="26329319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ВП Кобеляцького ВП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ГУНП в Полтавській області</w:t>
            </w:r>
          </w:p>
        </w:tc>
        <w:tc>
          <w:tcPr>
            <w:tcW w:w="1702" w:type="dxa"/>
          </w:tcPr>
          <w:p w14:paraId="7D41F128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6" w:type="dxa"/>
            <w:gridSpan w:val="2"/>
          </w:tcPr>
          <w:p w14:paraId="65CD8BE2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197C3CCA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4E34C322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51F13" w14:paraId="235DCB6C" w14:textId="77777777" w:rsidTr="001B6BD0">
        <w:tc>
          <w:tcPr>
            <w:tcW w:w="527" w:type="dxa"/>
            <w:vMerge/>
            <w:tcBorders>
              <w:top w:val="nil"/>
            </w:tcBorders>
            <w:vAlign w:val="center"/>
          </w:tcPr>
          <w:p w14:paraId="766A061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  <w:vAlign w:val="center"/>
          </w:tcPr>
          <w:p w14:paraId="5C79BF3B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45AA30E5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Забезпечити дієвий дер-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санітарний нагляд за підготовкою та роботою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оздоровчих закладів, контроль за дотриманням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са-нітарних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норм, якістю харчу-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дітей 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-бігання інфекційним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захво-рюванням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D22A1B3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24A22812" w14:textId="77777777" w:rsidR="00051F13" w:rsidRDefault="00051F13" w:rsidP="003B0150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Новосанжарське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районне управління 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Держпродспо-живслужби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Полтавській області</w:t>
            </w:r>
          </w:p>
          <w:p w14:paraId="7BE7FE6C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E1864CE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58DFF825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233F7DF5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55CFE3AA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51F13" w14:paraId="395650FB" w14:textId="77777777" w:rsidTr="001B6BD0">
        <w:tc>
          <w:tcPr>
            <w:tcW w:w="527" w:type="dxa"/>
          </w:tcPr>
          <w:p w14:paraId="6051BFD4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43" w:type="dxa"/>
            <w:gridSpan w:val="4"/>
          </w:tcPr>
          <w:p w14:paraId="3B3920CD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Зміцнення кадрового потенціалу та підвищення престижу праці в закладах оздоровлення та відпочинку дітей</w:t>
            </w:r>
          </w:p>
        </w:tc>
        <w:tc>
          <w:tcPr>
            <w:tcW w:w="1702" w:type="dxa"/>
          </w:tcPr>
          <w:p w14:paraId="19AC2AD2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994" w:type="dxa"/>
          </w:tcPr>
          <w:p w14:paraId="7CF385AA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</w:tcPr>
          <w:p w14:paraId="255BC09F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4" w:type="dxa"/>
            <w:gridSpan w:val="4"/>
          </w:tcPr>
          <w:p w14:paraId="4BF962F6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F13" w:rsidRPr="00706F33" w14:paraId="74FDDD8E" w14:textId="77777777" w:rsidTr="001B6BD0">
        <w:tc>
          <w:tcPr>
            <w:tcW w:w="527" w:type="dxa"/>
          </w:tcPr>
          <w:p w14:paraId="3F6D9050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14:paraId="694632D0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Інформаційно-консультаційна робота</w:t>
            </w:r>
          </w:p>
        </w:tc>
        <w:tc>
          <w:tcPr>
            <w:tcW w:w="3289" w:type="dxa"/>
          </w:tcPr>
          <w:p w14:paraId="45184907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 з  організації оздоровлення та відпочинку дітей,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нарад, семінарів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-тань підготовки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оздоровчої кампанії</w:t>
            </w:r>
          </w:p>
        </w:tc>
        <w:tc>
          <w:tcPr>
            <w:tcW w:w="993" w:type="dxa"/>
          </w:tcPr>
          <w:p w14:paraId="4FB667DC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23BB465B" w14:textId="77777777" w:rsidR="00051F13" w:rsidRDefault="00051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соціального захисту населення, сім’ї, молоді та спор-ту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комі-тету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Новосанжар-ської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2" w:type="dxa"/>
          </w:tcPr>
          <w:p w14:paraId="6286C5F5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67652AFB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2F2EDD5D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</w:tcPr>
          <w:p w14:paraId="33EF0E21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Підвищення рівня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відпо-відальності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органів місцевого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самоврядуван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-ня, директорів закладів оздоровлення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-чинку дітей щодо вирі-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нагальних проб-лем оздоровлення і від-починку дітей громади </w:t>
            </w:r>
          </w:p>
        </w:tc>
      </w:tr>
      <w:tr w:rsidR="00051F13" w14:paraId="55EF3B63" w14:textId="77777777" w:rsidTr="001B6BD0">
        <w:tc>
          <w:tcPr>
            <w:tcW w:w="527" w:type="dxa"/>
            <w:vMerge w:val="restart"/>
          </w:tcPr>
          <w:p w14:paraId="4A297B0F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14:paraId="3462CCA3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Кадрове забезпечення закладів оздоровлення та відпочинку дітей району</w:t>
            </w:r>
          </w:p>
        </w:tc>
        <w:tc>
          <w:tcPr>
            <w:tcW w:w="3289" w:type="dxa"/>
          </w:tcPr>
          <w:p w14:paraId="4D51490E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2.2.Забезпечити підготовку для роботи в закладах оздоровлення та відпочинку дітей кваліфікованих педагогів, медичних працівників</w:t>
            </w:r>
          </w:p>
        </w:tc>
        <w:tc>
          <w:tcPr>
            <w:tcW w:w="993" w:type="dxa"/>
          </w:tcPr>
          <w:p w14:paraId="426C6EA2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54DD20CE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соціального захисту населення, сім’ї, молоді та спор-ту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комі-тету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Новосанжар-ської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центральна районна лікарня </w:t>
            </w:r>
          </w:p>
        </w:tc>
        <w:tc>
          <w:tcPr>
            <w:tcW w:w="1702" w:type="dxa"/>
          </w:tcPr>
          <w:p w14:paraId="42406484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3B5CE216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755A406D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 w:val="restart"/>
          </w:tcPr>
          <w:p w14:paraId="22669F05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F13" w14:paraId="6F756503" w14:textId="77777777" w:rsidTr="001B6BD0">
        <w:tc>
          <w:tcPr>
            <w:tcW w:w="527" w:type="dxa"/>
            <w:vMerge/>
            <w:vAlign w:val="center"/>
          </w:tcPr>
          <w:p w14:paraId="55C6241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2D64AD54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0A5A30DB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2.3.Розробити і затвердити штатні розписи закладів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оздоровлення та відпочинку дітей державної та комунальної форми власності </w:t>
            </w:r>
          </w:p>
        </w:tc>
        <w:tc>
          <w:tcPr>
            <w:tcW w:w="993" w:type="dxa"/>
          </w:tcPr>
          <w:p w14:paraId="41110405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</w:tcPr>
          <w:p w14:paraId="44D41214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починку, 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Новосанжар-ської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2" w:type="dxa"/>
          </w:tcPr>
          <w:p w14:paraId="16C65013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6" w:type="dxa"/>
            <w:gridSpan w:val="2"/>
          </w:tcPr>
          <w:p w14:paraId="50FAB554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3D0B3BD8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7303AF9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F13" w14:paraId="7930A341" w14:textId="77777777" w:rsidTr="001B6BD0">
        <w:tc>
          <w:tcPr>
            <w:tcW w:w="527" w:type="dxa"/>
            <w:vMerge/>
            <w:vAlign w:val="center"/>
          </w:tcPr>
          <w:p w14:paraId="05B126D8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782BDE98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46075AEA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2.4.Організувати проведення навчання та перевірку знань з питань пожежної безпеки керівниками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</w:p>
        </w:tc>
        <w:tc>
          <w:tcPr>
            <w:tcW w:w="993" w:type="dxa"/>
          </w:tcPr>
          <w:p w14:paraId="233799DA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271607AE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РВ УМНС України в Полтавській області, керівники закладів оздоровлення та відпочинку дітей </w:t>
            </w:r>
          </w:p>
        </w:tc>
        <w:tc>
          <w:tcPr>
            <w:tcW w:w="1702" w:type="dxa"/>
          </w:tcPr>
          <w:p w14:paraId="13315CA1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67BB4BBA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1755041A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338B11A5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F13" w14:paraId="6D57BDFC" w14:textId="77777777" w:rsidTr="001B6BD0">
        <w:trPr>
          <w:trHeight w:val="2638"/>
        </w:trPr>
        <w:tc>
          <w:tcPr>
            <w:tcW w:w="527" w:type="dxa"/>
          </w:tcPr>
          <w:p w14:paraId="59F3FD48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43" w:type="dxa"/>
            <w:gridSpan w:val="4"/>
          </w:tcPr>
          <w:p w14:paraId="004898FD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02" w:type="dxa"/>
          </w:tcPr>
          <w:p w14:paraId="7C21CF9D" w14:textId="77777777" w:rsidR="00051F13" w:rsidRDefault="0005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об’єднаної територіальної громади</w:t>
            </w:r>
          </w:p>
          <w:p w14:paraId="3826B299" w14:textId="77777777" w:rsidR="00051F13" w:rsidRDefault="00051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Небюджетні джерела</w:t>
            </w:r>
          </w:p>
          <w:p w14:paraId="3F9E637C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994" w:type="dxa"/>
          </w:tcPr>
          <w:p w14:paraId="3A5B65F6" w14:textId="02E8ED89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70,0 </w:t>
            </w:r>
          </w:p>
          <w:p w14:paraId="5F636701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03738D00" w14:textId="77777777" w:rsidR="00051F13" w:rsidRPr="000479C8" w:rsidRDefault="00051F1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2F4E13E" w14:textId="77777777" w:rsidR="00051F13" w:rsidRPr="000479C8" w:rsidRDefault="00051F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771A965" w14:textId="77777777" w:rsidR="00051F13" w:rsidRPr="000479C8" w:rsidRDefault="00051F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E7C3F11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6F8C428F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40,0</w:t>
            </w:r>
          </w:p>
          <w:p w14:paraId="72E25F45" w14:textId="77777777" w:rsidR="00051F13" w:rsidRPr="000479C8" w:rsidRDefault="00051F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1FE8B7D" w14:textId="56333444" w:rsidR="00DE7AD5" w:rsidRPr="000479C8" w:rsidRDefault="00B55D08" w:rsidP="00DE7AD5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DE7AD5"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3,</w:t>
            </w: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823</w:t>
            </w:r>
          </w:p>
          <w:p w14:paraId="716DD146" w14:textId="0AF4F242" w:rsidR="00051F13" w:rsidRPr="000479C8" w:rsidRDefault="00051F1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gridSpan w:val="4"/>
          </w:tcPr>
          <w:p w14:paraId="1D026A56" w14:textId="3CED525F" w:rsidR="00051F13" w:rsidRPr="000479C8" w:rsidRDefault="00051F1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70,0</w:t>
            </w:r>
          </w:p>
          <w:p w14:paraId="00B61B1F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53B1860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72309D9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63D8926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1C33CF1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A059DA0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40,0</w:t>
            </w:r>
          </w:p>
          <w:p w14:paraId="047CE630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6976880" w14:textId="3AD79663" w:rsidR="00051F13" w:rsidRPr="000479C8" w:rsidRDefault="00B55D0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DE7AD5"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3,</w:t>
            </w: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823</w:t>
            </w:r>
          </w:p>
          <w:p w14:paraId="3990BEA8" w14:textId="77777777" w:rsidR="00051F13" w:rsidRPr="000479C8" w:rsidRDefault="00051F1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14:paraId="00EF09CD" w14:textId="77777777" w:rsidR="00051F13" w:rsidRPr="000479C8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51F13" w14:paraId="19CFDFE8" w14:textId="77777777" w:rsidTr="001B6BD0">
        <w:tc>
          <w:tcPr>
            <w:tcW w:w="527" w:type="dxa"/>
            <w:vMerge w:val="restart"/>
          </w:tcPr>
          <w:p w14:paraId="5A205572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14:paraId="257AE72F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Оздоровлення дітей, які потребують особливої соціальної уваги та підтримки</w:t>
            </w:r>
          </w:p>
        </w:tc>
        <w:tc>
          <w:tcPr>
            <w:tcW w:w="3289" w:type="dxa"/>
          </w:tcPr>
          <w:p w14:paraId="7703B7B5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3.1.Забезпечити формування банків даних дітей, які  потребують особливої соціальної уваги та підтримки</w:t>
            </w:r>
          </w:p>
        </w:tc>
        <w:tc>
          <w:tcPr>
            <w:tcW w:w="993" w:type="dxa"/>
          </w:tcPr>
          <w:p w14:paraId="64AB9F73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2710F2FE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соціального захисту населення, сім’ї, молоді та спор-ту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комі-тету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Новосанжар-ської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2" w:type="dxa"/>
          </w:tcPr>
          <w:p w14:paraId="5046C98C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6AEE071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52E0F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4DB94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088658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6C60B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13B8794D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271248A1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 w:val="restart"/>
          </w:tcPr>
          <w:p w14:paraId="0379112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14:paraId="56947FCD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9F7CBD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254C8C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9A879C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6F54933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A9FBF15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D723AE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24AAB8D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5A40EF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1DF3CA0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0C259B9F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дітей, охоплених оздоровчими послугами</w:t>
            </w:r>
          </w:p>
        </w:tc>
      </w:tr>
      <w:tr w:rsidR="00051F13" w14:paraId="15F830E1" w14:textId="77777777" w:rsidTr="001B6BD0">
        <w:tc>
          <w:tcPr>
            <w:tcW w:w="527" w:type="dxa"/>
            <w:vMerge/>
            <w:vAlign w:val="center"/>
          </w:tcPr>
          <w:p w14:paraId="56CD8326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252D27AA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50577CF3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3.2.Забезпечити оздоровлення та відпочинок дітей, які по-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особливої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соціаль-ної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уваги та підтримки,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закладах оздоровлення та відпочинку району,  а саме:</w:t>
            </w:r>
          </w:p>
          <w:p w14:paraId="47614819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путівок з бюджету ОТГ дітей-сиріт, ді-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позбавлених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-кого піклування, дітей осіб, визнаних учасниками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бойо-вих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дій відповідно до пункту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частини першої статті 6 Закону України «Про статус ветеранів війни, гарантії їх соціального захисту», дітей, один з батьків яких загинув (пропав безвісти) у районі проведення АТО, бойових дій чи збройних конфліктів або помер внаслідок поранення, контузії чи каліцтва,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одержа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-них у районі проведення АТО, бойових дій 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-них конфліктів, а також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-слідок захворювання,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одер-жаного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період участі в АТО;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дітей,один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батьків яких загинув під час масових акцій громадянського про-тесту або помер внаслідок поранення, контузії чи 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одержаних під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ма-сових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акцій громадянського протесту, дітей,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зареєстрова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-них як внутрішньо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перемі-щені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 та фактично про-живають на території ОТГ, дітей, які проживають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насе-лених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пунктах, розташованих на лінії зіткнення, дітей,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-тих на облік службами у справах дітей як таких, що перебувають у складних жит-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тєвих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обставинах,дітей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які постраждали внаслідок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сти-хійного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лиха, техногенних аварій, катастроф, дітей з 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гатодітних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сімей,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малоза-безпечених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сімей, дітей, бать-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яких загинули від не-щасних випадків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вироб-ництві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під час виконання службових обов’язків;</w:t>
            </w:r>
          </w:p>
          <w:p w14:paraId="7A17CE68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 90%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путівок з бюджету ОТГ: рідних дітей батьків-вихователів або при-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батьків, які прожи-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одному дитячому бу-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сімейного типу або в одній прийомній сім’ї, дітей з інвалідністю; </w:t>
            </w:r>
          </w:p>
          <w:p w14:paraId="7E565820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путівок з бюджету ОТГ: дітей, що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пе-ребувають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диспансерному обліку, дітей працівників бюджетної сфери,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агропро-мислового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комплексу та соці-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сфери села. </w:t>
            </w:r>
          </w:p>
        </w:tc>
        <w:tc>
          <w:tcPr>
            <w:tcW w:w="993" w:type="dxa"/>
          </w:tcPr>
          <w:p w14:paraId="517FB6A4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</w:tcPr>
          <w:p w14:paraId="2B8E8486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соціального захисту населення, сім’ї, молоді та спор-ту,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фінансування, економічного роз-витку, бухгалтер-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2" w:type="dxa"/>
          </w:tcPr>
          <w:p w14:paraId="157EE572" w14:textId="77777777" w:rsidR="00051F13" w:rsidRDefault="00051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14:paraId="4034F4F2" w14:textId="77777777" w:rsidR="00051F13" w:rsidRDefault="00051F13">
            <w:pPr>
              <w:jc w:val="both"/>
              <w:rPr>
                <w:rFonts w:ascii="Times New Roman" w:hAnsi="Times New Roman" w:cs="Times New Roman"/>
              </w:rPr>
            </w:pPr>
          </w:p>
          <w:p w14:paraId="4AA5BA09" w14:textId="77777777" w:rsidR="00051F13" w:rsidRDefault="00051F13">
            <w:pPr>
              <w:jc w:val="both"/>
              <w:rPr>
                <w:rFonts w:ascii="Times New Roman" w:hAnsi="Times New Roman" w:cs="Times New Roman"/>
              </w:rPr>
            </w:pPr>
          </w:p>
          <w:p w14:paraId="52DEC81B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Небюджетні джерела </w:t>
            </w:r>
          </w:p>
          <w:p w14:paraId="47AF8FA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7877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857D42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32551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135B7430" w14:textId="68D524BC" w:rsidR="00051F13" w:rsidRPr="00331DA2" w:rsidRDefault="009D7C6E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331DA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7</w:t>
            </w:r>
            <w:r w:rsidR="00051F13" w:rsidRPr="00331DA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0,0</w:t>
            </w:r>
          </w:p>
          <w:p w14:paraId="36850E29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97D01A1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BB442F3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D79265E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BC19F90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E135916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74D91E8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5E36738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FFBA571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DA2">
              <w:rPr>
                <w:rFonts w:ascii="Times New Roman" w:hAnsi="Times New Roman"/>
                <w:color w:val="auto"/>
                <w:sz w:val="24"/>
                <w:szCs w:val="24"/>
              </w:rPr>
              <w:t>30,0</w:t>
            </w:r>
          </w:p>
          <w:p w14:paraId="44068836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9A4673E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3199761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7D1469E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28F0832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43A361E" w14:textId="77777777" w:rsidR="00051F13" w:rsidRPr="00331DA2" w:rsidRDefault="00051F13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1047" w:type="dxa"/>
            <w:gridSpan w:val="2"/>
          </w:tcPr>
          <w:p w14:paraId="483AC91B" w14:textId="53EF35B5" w:rsidR="00051F13" w:rsidRPr="00331DA2" w:rsidRDefault="009D7C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31DA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7</w:t>
            </w:r>
            <w:r w:rsidR="00051F13" w:rsidRPr="00331DA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0,0</w:t>
            </w:r>
          </w:p>
          <w:p w14:paraId="1241F118" w14:textId="77777777" w:rsidR="00051F13" w:rsidRPr="00331DA2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06CAE8DC" w14:textId="77777777" w:rsidR="00051F13" w:rsidRPr="00331DA2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3153E9CF" w14:textId="77777777" w:rsidR="00051F13" w:rsidRPr="00331DA2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7B3D7247" w14:textId="77777777" w:rsidR="00051F13" w:rsidRPr="00331DA2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7F5603F4" w14:textId="77777777" w:rsidR="00051F13" w:rsidRPr="00331DA2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1E292B7" w14:textId="77777777" w:rsidR="00051F13" w:rsidRPr="00331DA2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0C233FB0" w14:textId="77777777" w:rsidR="00051F13" w:rsidRPr="00331DA2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3F4F082C" w14:textId="77777777" w:rsidR="00051F13" w:rsidRPr="00331DA2" w:rsidRDefault="00051F13" w:rsidP="002359B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55F95387" w14:textId="77777777" w:rsidR="00051F13" w:rsidRPr="00331DA2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DA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30,0</w:t>
            </w:r>
          </w:p>
          <w:p w14:paraId="59065030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23F1BB9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A1783B1" w14:textId="77777777" w:rsidR="00051F13" w:rsidRPr="00331DA2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323DDF6" w14:textId="77777777" w:rsidR="00051F13" w:rsidRPr="00331DA2" w:rsidRDefault="00051F13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2479" w:type="dxa"/>
            <w:gridSpan w:val="3"/>
            <w:vMerge/>
            <w:vAlign w:val="center"/>
          </w:tcPr>
          <w:p w14:paraId="72071D33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6FD99E12" w14:textId="77777777" w:rsidTr="001B6BD0">
        <w:trPr>
          <w:trHeight w:val="720"/>
        </w:trPr>
        <w:tc>
          <w:tcPr>
            <w:tcW w:w="527" w:type="dxa"/>
            <w:vMerge/>
            <w:vAlign w:val="center"/>
          </w:tcPr>
          <w:p w14:paraId="6D77EB3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2C88C2FA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15ACCAAA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-ня та відпочинок  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оп-латою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путівок з  бюджету ОТГ: талановитих,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-них дітей (переможців між-народних,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всеукраїнських,об-ласних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районних олімпіад, конкурсів, фестивалів,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відмінників навчання, лідерів дитячих громадських організацій, ді-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-учасників творчих 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лективів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спортивних команд.</w:t>
            </w:r>
          </w:p>
        </w:tc>
        <w:tc>
          <w:tcPr>
            <w:tcW w:w="993" w:type="dxa"/>
          </w:tcPr>
          <w:p w14:paraId="20E78712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6D357090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C38E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98FC1AB" w14:textId="77777777" w:rsidR="00051F13" w:rsidRDefault="00051F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соціального захисту населення, сім’ї, молоді та спор-ту,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фінансування, економічного роз-витку,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бухгалтерсь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-кого обліку та звітно</w:t>
            </w:r>
          </w:p>
          <w:p w14:paraId="7B05AF75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Новосанжар-ської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ради, відділ  освіти селищної ради </w:t>
            </w:r>
          </w:p>
        </w:tc>
        <w:tc>
          <w:tcPr>
            <w:tcW w:w="1702" w:type="dxa"/>
          </w:tcPr>
          <w:p w14:paraId="242922C0" w14:textId="77777777" w:rsidR="00051F13" w:rsidRDefault="00051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14:paraId="5926F458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Небюджетні джерела</w:t>
            </w:r>
          </w:p>
          <w:p w14:paraId="4678B094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B0B17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6B85255A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DF6F025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5679E6C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3356D20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3A840F1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8D008A3" w14:textId="77777777" w:rsidR="00051F13" w:rsidRPr="00615FDF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  <w:p w14:paraId="1FE819B4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62EC29E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</w:tcPr>
          <w:p w14:paraId="6AECF206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F0DCD16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F819709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98C3080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22D7EA1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65FE86A" w14:textId="77777777" w:rsidR="00051F13" w:rsidRPr="00615FDF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38640326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28F04EF4" w14:textId="77777777" w:rsidTr="001B6BD0">
        <w:trPr>
          <w:trHeight w:val="2593"/>
        </w:trPr>
        <w:tc>
          <w:tcPr>
            <w:tcW w:w="527" w:type="dxa"/>
            <w:vMerge/>
            <w:vAlign w:val="center"/>
          </w:tcPr>
          <w:p w14:paraId="0A920D8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201CD62C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0D511454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3.4.Проводити роботу по 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безпеченню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санаторно-ку-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оздоровлення ді-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що перебувають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обліку, дітей з  інвалідністю та інших дітей пільгових категорій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оздо-ровчих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закладах санаторного типу </w:t>
            </w:r>
          </w:p>
        </w:tc>
        <w:tc>
          <w:tcPr>
            <w:tcW w:w="993" w:type="dxa"/>
          </w:tcPr>
          <w:p w14:paraId="7A8592C9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715D12AA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 районна лікарня,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 «Ново-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санжарський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2" w:type="dxa"/>
          </w:tcPr>
          <w:p w14:paraId="1AA20875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552B3E5A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7703F854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6E5AB575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2127B33B" w14:textId="77777777" w:rsidTr="001B6BD0">
        <w:trPr>
          <w:trHeight w:val="435"/>
        </w:trPr>
        <w:tc>
          <w:tcPr>
            <w:tcW w:w="527" w:type="dxa"/>
            <w:vMerge/>
            <w:vAlign w:val="center"/>
          </w:tcPr>
          <w:p w14:paraId="2611AD73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0F37E135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6DC76C38" w14:textId="77777777" w:rsidR="00051F13" w:rsidRDefault="00051F13">
            <w:pPr>
              <w:pStyle w:val="ab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3.5. Сприяти оздоровленню дітей громади через механізм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відпочинку за надані послуги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виховуються в сім’ях з дітьми. </w:t>
            </w:r>
          </w:p>
        </w:tc>
        <w:tc>
          <w:tcPr>
            <w:tcW w:w="993" w:type="dxa"/>
          </w:tcPr>
          <w:p w14:paraId="168F8281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1A8E408B" w14:textId="77777777" w:rsidR="00051F13" w:rsidRDefault="00051F1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соціального захисту населення, сім’ї, молоді та спор-ту,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фінансування, економічного роз-витку,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бухгалтерсь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-кого обліку та звітно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Новосанжар-ської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2" w:type="dxa"/>
          </w:tcPr>
          <w:p w14:paraId="5E4ED861" w14:textId="77777777" w:rsidR="00051F13" w:rsidRDefault="00051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14:paraId="11CFF0CF" w14:textId="77777777" w:rsidR="00051F13" w:rsidRDefault="00051F13">
            <w:pPr>
              <w:jc w:val="both"/>
              <w:rPr>
                <w:rFonts w:ascii="Times New Roman" w:hAnsi="Times New Roman" w:cs="Times New Roman"/>
              </w:rPr>
            </w:pPr>
          </w:p>
          <w:p w14:paraId="7155FA6E" w14:textId="77777777" w:rsidR="00051F13" w:rsidRDefault="00051F1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06" w:type="dxa"/>
            <w:gridSpan w:val="2"/>
          </w:tcPr>
          <w:p w14:paraId="0A7547DF" w14:textId="3FB38F0E" w:rsidR="00051F13" w:rsidRPr="000479C8" w:rsidRDefault="00DE7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51F13"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  <w:p w14:paraId="5052FDDE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AE20EE8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D62AB47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D51AA31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0FB0D1E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33005A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A16F57" w14:textId="3526A1EB" w:rsidR="00051F13" w:rsidRPr="000479C8" w:rsidRDefault="00331DA2" w:rsidP="00331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E7AD5"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</w:t>
            </w:r>
            <w:r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823</w:t>
            </w:r>
          </w:p>
        </w:tc>
        <w:tc>
          <w:tcPr>
            <w:tcW w:w="1047" w:type="dxa"/>
            <w:gridSpan w:val="2"/>
          </w:tcPr>
          <w:p w14:paraId="79390CC8" w14:textId="4C7BAD48" w:rsidR="00051F13" w:rsidRPr="000479C8" w:rsidRDefault="004B3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51F13"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  <w:p w14:paraId="1CAC4CFE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9127B53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511EAD4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6AB263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4A650B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13321C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7763137" w14:textId="1C1657A4" w:rsidR="00051F13" w:rsidRPr="000479C8" w:rsidRDefault="00B55D08" w:rsidP="00B55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E7AD5"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</w:t>
            </w:r>
            <w:r w:rsidRPr="000479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823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3C4AEB0A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3C93D7F1" w14:textId="77777777" w:rsidTr="001B6BD0">
        <w:trPr>
          <w:trHeight w:val="435"/>
        </w:trPr>
        <w:tc>
          <w:tcPr>
            <w:tcW w:w="527" w:type="dxa"/>
            <w:tcBorders>
              <w:top w:val="nil"/>
            </w:tcBorders>
            <w:vAlign w:val="center"/>
          </w:tcPr>
          <w:p w14:paraId="0B1394A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3BC48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54EF6FC5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оздоровлення та від-починку за надані послуги з оздоровлення та відпочинку дітей, які виховуються в сім’ях з дітьми, встановити у розмірі не більше, ніж 70% від вартості путівки, а саме:</w:t>
            </w:r>
          </w:p>
          <w:p w14:paraId="009FB4A8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рахунок коштів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місце-вого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бюджету на рівні до двох прожиткових мінімумів для дітей відповідного віку станом на початок оздоровчої зміни ;</w:t>
            </w:r>
          </w:p>
          <w:p w14:paraId="09E24D94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рахунок коштів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суб-венції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обласного бюджету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розмірі одного прожиткового мінімуму станом на початок оздоровчої зміни.</w:t>
            </w:r>
          </w:p>
          <w:p w14:paraId="49C6D140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93" w:type="dxa"/>
          </w:tcPr>
          <w:p w14:paraId="6B56693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410" w:type="dxa"/>
          </w:tcPr>
          <w:p w14:paraId="6D0F46C8" w14:textId="77777777" w:rsidR="00051F13" w:rsidRDefault="00051F1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соціального захисту населення, сім’ї, молоді та спор-ту,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фінансування,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економічногороз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-ку, бухгалтер-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2" w:type="dxa"/>
          </w:tcPr>
          <w:p w14:paraId="7E1B64C2" w14:textId="77777777" w:rsidR="00051F13" w:rsidRDefault="00051F1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7BF55B49" w14:textId="77777777" w:rsidR="00051F13" w:rsidRDefault="00051F1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0EBC069E" w14:textId="77777777" w:rsidR="00051F13" w:rsidRDefault="00051F1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tcBorders>
              <w:top w:val="nil"/>
            </w:tcBorders>
            <w:vAlign w:val="center"/>
          </w:tcPr>
          <w:p w14:paraId="5E56A20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F13" w14:paraId="73CD6B8A" w14:textId="77777777" w:rsidTr="001B6BD0">
        <w:tc>
          <w:tcPr>
            <w:tcW w:w="527" w:type="dxa"/>
          </w:tcPr>
          <w:p w14:paraId="0ECFFEC3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43" w:type="dxa"/>
            <w:gridSpan w:val="4"/>
          </w:tcPr>
          <w:p w14:paraId="5C6D39E2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Соціально-педагогічна, медико-оздоровча робота в закладах оздоровлення і відпочинку дітей</w:t>
            </w:r>
          </w:p>
        </w:tc>
        <w:tc>
          <w:tcPr>
            <w:tcW w:w="1702" w:type="dxa"/>
          </w:tcPr>
          <w:p w14:paraId="65527209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994" w:type="dxa"/>
          </w:tcPr>
          <w:p w14:paraId="26EDA26E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4"/>
          </w:tcPr>
          <w:p w14:paraId="057D23AA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60" w:type="dxa"/>
            <w:gridSpan w:val="2"/>
          </w:tcPr>
          <w:p w14:paraId="2CCDF21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F13" w14:paraId="49795350" w14:textId="77777777" w:rsidTr="001B6BD0">
        <w:tc>
          <w:tcPr>
            <w:tcW w:w="527" w:type="dxa"/>
            <w:vMerge w:val="restart"/>
          </w:tcPr>
          <w:p w14:paraId="2AA391C2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14:paraId="601B866F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змістовного дозвілля дітей в дитячих закладах оздоровлення та відпочинку</w:t>
            </w:r>
          </w:p>
        </w:tc>
        <w:tc>
          <w:tcPr>
            <w:tcW w:w="3289" w:type="dxa"/>
          </w:tcPr>
          <w:p w14:paraId="1B012AB1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4.1.Організувати у дитячих закладах оздоровлення та від-починку різних типів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біблі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-інформаційну роботу шляхом створення пунктів видачі літератури</w:t>
            </w:r>
          </w:p>
        </w:tc>
        <w:tc>
          <w:tcPr>
            <w:tcW w:w="993" w:type="dxa"/>
          </w:tcPr>
          <w:p w14:paraId="16CF7E07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31228F16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ради, керівники оздоровчих закладів</w:t>
            </w:r>
          </w:p>
        </w:tc>
        <w:tc>
          <w:tcPr>
            <w:tcW w:w="1702" w:type="dxa"/>
          </w:tcPr>
          <w:p w14:paraId="15D80FD8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1CE48493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05BEAA3D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 w:val="restart"/>
          </w:tcPr>
          <w:p w14:paraId="7E95876D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послугами, формування патріотизму і духовності, пропаганда здорового способу життя та профілактика правопорушень серед дітей у дитячих оздоровчих закладах.</w:t>
            </w:r>
          </w:p>
        </w:tc>
      </w:tr>
      <w:tr w:rsidR="00051F13" w14:paraId="55606DB1" w14:textId="77777777" w:rsidTr="001B6BD0">
        <w:tc>
          <w:tcPr>
            <w:tcW w:w="527" w:type="dxa"/>
            <w:vMerge/>
            <w:vAlign w:val="center"/>
          </w:tcPr>
          <w:p w14:paraId="4E7E017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530C5262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1AC14D00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4.2.Організувати проведення краєзнавчих екскурсій для ді-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відпочиваючих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-дах оздоровлення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-чинку, на їх замовлення. </w:t>
            </w:r>
          </w:p>
        </w:tc>
        <w:tc>
          <w:tcPr>
            <w:tcW w:w="993" w:type="dxa"/>
          </w:tcPr>
          <w:p w14:paraId="04B3B2D9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7CE0EAFF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селищної ради, керівники оздоровчих закладів  </w:t>
            </w:r>
          </w:p>
        </w:tc>
        <w:tc>
          <w:tcPr>
            <w:tcW w:w="1702" w:type="dxa"/>
          </w:tcPr>
          <w:p w14:paraId="5BA4335E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45538B5E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31167668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45C944C7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1CD4CC8E" w14:textId="77777777" w:rsidTr="001B6BD0">
        <w:tc>
          <w:tcPr>
            <w:tcW w:w="527" w:type="dxa"/>
            <w:vMerge/>
            <w:vAlign w:val="center"/>
          </w:tcPr>
          <w:p w14:paraId="6F5D129D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609FFFC7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7524611D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4.3.Забезпечення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просвітницько-профілактич-ної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роботи з дітьми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мо-лоддю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дитячих таборах оздоровлення та відпочинку району </w:t>
            </w:r>
          </w:p>
        </w:tc>
        <w:tc>
          <w:tcPr>
            <w:tcW w:w="993" w:type="dxa"/>
          </w:tcPr>
          <w:p w14:paraId="0FAE7DFD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34240E7B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ради, районний центр соціальних служб для сім’ї, дітей та молоді</w:t>
            </w:r>
          </w:p>
        </w:tc>
        <w:tc>
          <w:tcPr>
            <w:tcW w:w="1702" w:type="dxa"/>
          </w:tcPr>
          <w:p w14:paraId="664C47AB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176653CC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4BA9896F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420A3660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7A4441AE" w14:textId="77777777" w:rsidTr="001B6BD0">
        <w:tc>
          <w:tcPr>
            <w:tcW w:w="527" w:type="dxa"/>
          </w:tcPr>
          <w:p w14:paraId="2AB82899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43" w:type="dxa"/>
            <w:gridSpan w:val="4"/>
          </w:tcPr>
          <w:p w14:paraId="75FA3438" w14:textId="77777777" w:rsidR="00051F13" w:rsidRDefault="00051F1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Створення доступного та ефективного ринку послуг з оздоровлення та відпочинку дітей</w:t>
            </w:r>
          </w:p>
        </w:tc>
        <w:tc>
          <w:tcPr>
            <w:tcW w:w="1702" w:type="dxa"/>
          </w:tcPr>
          <w:p w14:paraId="1AB242DB" w14:textId="77777777" w:rsidR="00051F13" w:rsidRDefault="00051F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об’єднаної територіальної громади</w:t>
            </w:r>
          </w:p>
          <w:p w14:paraId="43BB7E6F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Небюджетні джерела</w:t>
            </w:r>
          </w:p>
        </w:tc>
        <w:tc>
          <w:tcPr>
            <w:tcW w:w="994" w:type="dxa"/>
          </w:tcPr>
          <w:p w14:paraId="0AEE4EFB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615FD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132,4</w:t>
            </w:r>
          </w:p>
          <w:p w14:paraId="7358A0D0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A1E3D28" w14:textId="77777777" w:rsidR="00051F13" w:rsidRPr="00615FDF" w:rsidRDefault="00051F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51CE917" w14:textId="77777777" w:rsidR="00051F13" w:rsidRPr="00615FDF" w:rsidRDefault="00051F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1271516" w14:textId="77777777" w:rsidR="00051F13" w:rsidRPr="00615FDF" w:rsidRDefault="00051F1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360BEE3" w14:textId="77777777" w:rsidR="00051F13" w:rsidRPr="00615FDF" w:rsidRDefault="00051F13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30,0</w:t>
            </w:r>
          </w:p>
        </w:tc>
        <w:tc>
          <w:tcPr>
            <w:tcW w:w="1078" w:type="dxa"/>
            <w:gridSpan w:val="4"/>
          </w:tcPr>
          <w:p w14:paraId="6187F8C2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15F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132,4</w:t>
            </w:r>
          </w:p>
          <w:p w14:paraId="385F12B4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25D5045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0DD287B" w14:textId="77777777" w:rsidR="00051F13" w:rsidRPr="00615FDF" w:rsidRDefault="00051F13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</w:p>
          <w:p w14:paraId="7F66C01C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3E4F2AD" w14:textId="77777777" w:rsidR="00051F13" w:rsidRPr="00615FDF" w:rsidRDefault="00051F13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30,0</w:t>
            </w:r>
          </w:p>
        </w:tc>
        <w:tc>
          <w:tcPr>
            <w:tcW w:w="2460" w:type="dxa"/>
            <w:gridSpan w:val="2"/>
          </w:tcPr>
          <w:p w14:paraId="213E9E1B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F13" w14:paraId="70DEACC5" w14:textId="77777777" w:rsidTr="001B6BD0">
        <w:tc>
          <w:tcPr>
            <w:tcW w:w="527" w:type="dxa"/>
            <w:vMerge w:val="restart"/>
          </w:tcPr>
          <w:p w14:paraId="2798A22E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14:paraId="25927CD4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Здійснення заходів щодо забезпечення діяльності різних типів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дитячих закладів оздоровлення та відпочинку</w:t>
            </w:r>
          </w:p>
          <w:p w14:paraId="7FCB9AB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C610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37368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F2E2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A720D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61512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31DC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ACECF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CC1C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22BC64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24502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E4127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5676CB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82CE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E732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68138616" w14:textId="77777777" w:rsidR="00051F13" w:rsidRDefault="00051F13">
            <w:pPr>
              <w:ind w:right="-108"/>
            </w:pPr>
            <w:r w:rsidRPr="00F848A9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Pr="00F8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8A9">
              <w:rPr>
                <w:rFonts w:ascii="Times New Roman" w:hAnsi="Times New Roman" w:cs="Times New Roman"/>
              </w:rPr>
              <w:t xml:space="preserve"> Забезпечити створення та роботу пришкільних та профіль-них таборів відпочинку з денним </w:t>
            </w:r>
            <w:r w:rsidRPr="00F848A9">
              <w:rPr>
                <w:rFonts w:ascii="Times New Roman" w:hAnsi="Times New Roman" w:cs="Times New Roman"/>
              </w:rPr>
              <w:lastRenderedPageBreak/>
              <w:t>перебуванням  на базі закладів загальної середньої освіти ОТГ</w:t>
            </w:r>
            <w:r w:rsidRPr="00F848A9">
              <w:t>.</w:t>
            </w:r>
            <w:r>
              <w:t xml:space="preserve"> </w:t>
            </w:r>
          </w:p>
          <w:p w14:paraId="500BF6AC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93" w:type="dxa"/>
          </w:tcPr>
          <w:p w14:paraId="760307E9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</w:tcPr>
          <w:p w14:paraId="6D537745" w14:textId="77777777" w:rsidR="00051F13" w:rsidRDefault="00051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Керівник закладу загальної середньої освіти,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освіти селищної ради,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відді-ли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соціального за-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хисту населення, сім’ї, молоді та спор-ту,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фінансування, економічного роз-витку,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 обліку та звіт-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2" w:type="dxa"/>
          </w:tcPr>
          <w:p w14:paraId="36137533" w14:textId="77777777" w:rsidR="00051F13" w:rsidRDefault="00051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14:paraId="2383E4FE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Небюджетні джерела</w:t>
            </w:r>
          </w:p>
          <w:p w14:paraId="15F4B859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50DA2A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00CE6111" w14:textId="77777777" w:rsidR="00051F13" w:rsidRPr="00615FDF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92,4</w:t>
            </w:r>
          </w:p>
          <w:p w14:paraId="086E7A8F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16067F7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A812D8F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8BD9956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CB033E2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EC3556B" w14:textId="77777777" w:rsidR="00051F13" w:rsidRPr="00615FDF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047" w:type="dxa"/>
            <w:gridSpan w:val="2"/>
          </w:tcPr>
          <w:p w14:paraId="66B0CE7F" w14:textId="77777777" w:rsidR="00051F13" w:rsidRPr="00615FDF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92,4</w:t>
            </w:r>
          </w:p>
          <w:p w14:paraId="27EEDC2B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1812508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2765B5B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19B756C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3F46F06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3541B43" w14:textId="77777777" w:rsidR="00051F13" w:rsidRPr="00615FDF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</w:rPr>
              <w:t>20,0</w:t>
            </w:r>
          </w:p>
        </w:tc>
        <w:tc>
          <w:tcPr>
            <w:tcW w:w="2479" w:type="dxa"/>
            <w:gridSpan w:val="3"/>
            <w:vMerge w:val="restart"/>
          </w:tcPr>
          <w:p w14:paraId="0CA6AA44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Забезпечення якісними оздоровчими та відпочинковими послугами дітей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району в дитячих оздоровчих закладах</w:t>
            </w:r>
          </w:p>
        </w:tc>
      </w:tr>
      <w:tr w:rsidR="00051F13" w14:paraId="13F055C6" w14:textId="77777777" w:rsidTr="001B6BD0">
        <w:tc>
          <w:tcPr>
            <w:tcW w:w="527" w:type="dxa"/>
            <w:vMerge/>
            <w:vAlign w:val="center"/>
          </w:tcPr>
          <w:p w14:paraId="2996F901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1FDB6386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3E85BC15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-ня в літній період спортивної бази дитячо-юнацької спор-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продов-ження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навчально-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-ного процесу. Залучити тре-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-викладацький склад спортивної школи для про-ведення спортивно-масової роботи.</w:t>
            </w:r>
          </w:p>
        </w:tc>
        <w:tc>
          <w:tcPr>
            <w:tcW w:w="993" w:type="dxa"/>
          </w:tcPr>
          <w:p w14:paraId="2B8D5882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688935C3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 селищ-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ради, відділ соці-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захисту на-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сім’ї,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-ді та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виконав-чого комітету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2" w:type="dxa"/>
          </w:tcPr>
          <w:p w14:paraId="72E05F11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24ABF83A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745E9605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6BAE2C8F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53B22570" w14:textId="77777777" w:rsidTr="001B6BD0">
        <w:tc>
          <w:tcPr>
            <w:tcW w:w="527" w:type="dxa"/>
            <w:vMerge/>
            <w:vAlign w:val="center"/>
          </w:tcPr>
          <w:p w14:paraId="06174F18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14:paraId="47420E1B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4C23F91A" w14:textId="77777777" w:rsidR="00051F13" w:rsidRPr="005B5B60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B5B60">
              <w:rPr>
                <w:rFonts w:ascii="Times New Roman" w:hAnsi="Times New Roman"/>
                <w:sz w:val="24"/>
                <w:szCs w:val="24"/>
              </w:rPr>
              <w:t xml:space="preserve">5.3.Забезпечити оздоровлення вихованців дитячо-юнацької спортивної школи, </w:t>
            </w:r>
            <w:r w:rsidRPr="005B5B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як обдарованих дітей з </w:t>
            </w:r>
            <w:r w:rsidRPr="005B5B6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80%</w:t>
            </w:r>
            <w:r w:rsidRPr="005B5B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оплатою путівок з  бюджету ОТГ</w:t>
            </w:r>
          </w:p>
        </w:tc>
        <w:tc>
          <w:tcPr>
            <w:tcW w:w="993" w:type="dxa"/>
          </w:tcPr>
          <w:p w14:paraId="1B182560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085E9FEE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 селищ-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ради, відділи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со-ціального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захисту населення, сім’ї,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мо-лоді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спорту,фінан-сування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економічно-го розвитку,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бухгал-терського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виконавчо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-го комітету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Новосан-жарської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селищної ради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ДЮСШ</w:t>
            </w:r>
          </w:p>
        </w:tc>
        <w:tc>
          <w:tcPr>
            <w:tcW w:w="1702" w:type="dxa"/>
          </w:tcPr>
          <w:p w14:paraId="312A2EF3" w14:textId="77777777" w:rsidR="00051F13" w:rsidRDefault="00051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14:paraId="3A57F0AD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Небюджетні джерела</w:t>
            </w:r>
          </w:p>
          <w:p w14:paraId="5AB8F2DD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0449F635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40,0</w:t>
            </w:r>
          </w:p>
          <w:p w14:paraId="247714A4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75F92B3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88B9C90" w14:textId="77777777" w:rsidR="00051F13" w:rsidRPr="00615FDF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F0241B7" w14:textId="77777777" w:rsidR="00051F13" w:rsidRPr="00615FDF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49FD7A2" w14:textId="77777777" w:rsidR="00051F13" w:rsidRPr="00615FDF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47" w:type="dxa"/>
            <w:gridSpan w:val="2"/>
          </w:tcPr>
          <w:p w14:paraId="732026A2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40,0</w:t>
            </w:r>
          </w:p>
          <w:p w14:paraId="33770B50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78F9DCA4" w14:textId="77777777" w:rsidR="00051F13" w:rsidRPr="00615FDF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49284F4" w14:textId="77777777" w:rsidR="00051F13" w:rsidRPr="00615FDF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4034468" w14:textId="77777777" w:rsidR="00051F13" w:rsidRPr="00615FDF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C64135D" w14:textId="77777777" w:rsidR="00051F13" w:rsidRPr="00615FDF" w:rsidRDefault="00051F13">
            <w:pPr>
              <w:spacing w:after="0" w:line="240" w:lineRule="auto"/>
              <w:rPr>
                <w:color w:val="auto"/>
                <w:szCs w:val="20"/>
              </w:rPr>
            </w:pPr>
            <w:r w:rsidRPr="00615F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16479880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14:paraId="0B8027A0" w14:textId="77777777" w:rsidTr="001B6BD0">
        <w:tc>
          <w:tcPr>
            <w:tcW w:w="527" w:type="dxa"/>
            <w:vMerge/>
            <w:vAlign w:val="center"/>
          </w:tcPr>
          <w:p w14:paraId="745329B4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14:paraId="3573CD6F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Організаційне забезпечення оздоровлення дітей, які потребують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особливих умов для оздоровлення</w:t>
            </w:r>
          </w:p>
        </w:tc>
        <w:tc>
          <w:tcPr>
            <w:tcW w:w="3289" w:type="dxa"/>
          </w:tcPr>
          <w:p w14:paraId="369CFCA8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5.4.Забезпечити максимальне використання бази денних стаціонарів,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фізіотерапевтич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-ного, дитячого відділень для дітей пільгових категорій.</w:t>
            </w:r>
          </w:p>
          <w:p w14:paraId="3F9590FF" w14:textId="77777777" w:rsidR="00051F13" w:rsidRDefault="00051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необхідності надавати не-відкладну стаціонарну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спе-ціалізовану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-гу в лікувально-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профілактич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-них закладах області дітям, які перебувають на оздоровленні</w:t>
            </w:r>
          </w:p>
        </w:tc>
        <w:tc>
          <w:tcPr>
            <w:tcW w:w="993" w:type="dxa"/>
          </w:tcPr>
          <w:p w14:paraId="67E869EA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</w:tcPr>
          <w:p w14:paraId="5A3429B2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селищної ради,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-тральна районна лікарня,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 «Ново-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санжарський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2" w:type="dxa"/>
          </w:tcPr>
          <w:p w14:paraId="1E307CE4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6" w:type="dxa"/>
            <w:gridSpan w:val="2"/>
          </w:tcPr>
          <w:p w14:paraId="4533E788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734628CA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6597CC29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51F13" w:rsidRPr="00706F33" w14:paraId="47AE8301" w14:textId="77777777" w:rsidTr="001B6BD0">
        <w:tc>
          <w:tcPr>
            <w:tcW w:w="527" w:type="dxa"/>
            <w:vMerge/>
            <w:vAlign w:val="center"/>
          </w:tcPr>
          <w:p w14:paraId="4E7CD9B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14:paraId="26B97BAE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3289" w:type="dxa"/>
          </w:tcPr>
          <w:p w14:paraId="34CA8426" w14:textId="77777777" w:rsidR="00051F13" w:rsidRDefault="00051F13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моніторингу реалізації заходів Програми та ефективності діяльності закладів оздоровлення та відпочинку дітей</w:t>
            </w:r>
          </w:p>
        </w:tc>
        <w:tc>
          <w:tcPr>
            <w:tcW w:w="993" w:type="dxa"/>
          </w:tcPr>
          <w:p w14:paraId="583C79A6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2313B8F6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 селищ-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ради,відділ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соці-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захисту на-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сім’ї,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-ді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-чого комітету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2" w:type="dxa"/>
          </w:tcPr>
          <w:p w14:paraId="46AB7F2C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3C3A919A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2DF099E3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 w:val="restart"/>
          </w:tcPr>
          <w:p w14:paraId="024C643F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Стимулювання закладів оздоровлення та відпочинку до розвитку та модернізації матеріально-технічної бази, підвищення якості та</w:t>
            </w:r>
            <w:r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розширення асортименту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-розважальних  послуг </w:t>
            </w:r>
          </w:p>
        </w:tc>
      </w:tr>
      <w:tr w:rsidR="00051F13" w14:paraId="478DE2DD" w14:textId="77777777" w:rsidTr="001B6BD0">
        <w:tc>
          <w:tcPr>
            <w:tcW w:w="527" w:type="dxa"/>
            <w:vMerge/>
            <w:vAlign w:val="center"/>
          </w:tcPr>
          <w:p w14:paraId="0CE48719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14:paraId="361F8A5F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інформаційного простору для реалізації оздоровчої кампанії</w:t>
            </w:r>
          </w:p>
        </w:tc>
        <w:tc>
          <w:tcPr>
            <w:tcW w:w="3289" w:type="dxa"/>
          </w:tcPr>
          <w:p w14:paraId="730C3281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5.6.Забезпечити широкий інформаційний супровід заходів з виконання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</w:t>
            </w:r>
          </w:p>
        </w:tc>
        <w:tc>
          <w:tcPr>
            <w:tcW w:w="993" w:type="dxa"/>
          </w:tcPr>
          <w:p w14:paraId="35FA7075" w14:textId="77777777" w:rsidR="00051F13" w:rsidRDefault="00051F1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63B8FA10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 селищ-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ради, відділ соці-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захисту на-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селення,сім’ї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молоді та спорту,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виконав-чого комітету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керівники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-ня та відпочинку дітей (за згодою)</w:t>
            </w:r>
          </w:p>
        </w:tc>
        <w:tc>
          <w:tcPr>
            <w:tcW w:w="1702" w:type="dxa"/>
          </w:tcPr>
          <w:p w14:paraId="4A5E358B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2" w:name="_GoBack"/>
            <w:bookmarkEnd w:id="2"/>
          </w:p>
        </w:tc>
        <w:tc>
          <w:tcPr>
            <w:tcW w:w="1006" w:type="dxa"/>
            <w:gridSpan w:val="2"/>
          </w:tcPr>
          <w:p w14:paraId="1B38E765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</w:tcPr>
          <w:p w14:paraId="7111D59F" w14:textId="77777777" w:rsidR="00051F13" w:rsidRDefault="00051F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79" w:type="dxa"/>
            <w:gridSpan w:val="3"/>
            <w:vMerge/>
            <w:vAlign w:val="center"/>
          </w:tcPr>
          <w:p w14:paraId="543D1CFC" w14:textId="77777777" w:rsidR="00051F13" w:rsidRDefault="00051F13">
            <w:pPr>
              <w:spacing w:after="0" w:line="240" w:lineRule="auto"/>
              <w:rPr>
                <w:szCs w:val="20"/>
              </w:rPr>
            </w:pPr>
          </w:p>
        </w:tc>
      </w:tr>
      <w:tr w:rsidR="00051F13" w14:paraId="699D0D5C" w14:textId="77777777" w:rsidTr="00BA10FE">
        <w:tc>
          <w:tcPr>
            <w:tcW w:w="10772" w:type="dxa"/>
            <w:gridSpan w:val="6"/>
          </w:tcPr>
          <w:p w14:paraId="294500AB" w14:textId="77777777" w:rsidR="00051F13" w:rsidRPr="000479C8" w:rsidRDefault="00051F13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ВСЬОГО                                                                                                                            </w:t>
            </w:r>
            <w:r w:rsidRPr="000479C8">
              <w:rPr>
                <w:rFonts w:ascii="Times New Roman" w:hAnsi="Times New Roman" w:cs="Times New Roman"/>
                <w:color w:val="auto"/>
              </w:rPr>
              <w:t xml:space="preserve">Бюджет об’єднаної </w:t>
            </w:r>
          </w:p>
          <w:p w14:paraId="5737656E" w14:textId="32D060E7" w:rsidR="00051F13" w:rsidRPr="000479C8" w:rsidRDefault="00051F13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79C8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                 територіальної громади</w:t>
            </w:r>
          </w:p>
          <w:p w14:paraId="350A62EE" w14:textId="1DE5353B" w:rsidR="00EC7730" w:rsidRPr="000479C8" w:rsidRDefault="00EC7730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79C8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                     Обласний бюджет</w:t>
            </w:r>
          </w:p>
          <w:p w14:paraId="033B077A" w14:textId="77777777" w:rsidR="00051F13" w:rsidRPr="000479C8" w:rsidRDefault="00051F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Небюджетні джерела</w:t>
            </w:r>
          </w:p>
          <w:p w14:paraId="0A9A96FC" w14:textId="77777777" w:rsidR="00051F13" w:rsidRPr="000479C8" w:rsidRDefault="00051F13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14:paraId="679EF5D9" w14:textId="6DF1A1B8" w:rsidR="00051F13" w:rsidRPr="000479C8" w:rsidRDefault="004B3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  <w:r w:rsidR="00051F13" w:rsidRPr="000479C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02,4</w:t>
            </w:r>
          </w:p>
          <w:p w14:paraId="584A6E6C" w14:textId="62A27B0B" w:rsidR="00051F13" w:rsidRPr="000479C8" w:rsidRDefault="00051F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2ACEC78C" w14:textId="74D4F356" w:rsidR="00EC7730" w:rsidRPr="000479C8" w:rsidRDefault="00B55D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  <w:r w:rsidR="00EC7730" w:rsidRPr="000479C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3,</w:t>
            </w: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823</w:t>
            </w:r>
          </w:p>
          <w:p w14:paraId="3A7B05AB" w14:textId="77777777" w:rsidR="00051F13" w:rsidRPr="000479C8" w:rsidRDefault="00051F13">
            <w:pPr>
              <w:spacing w:after="0" w:line="240" w:lineRule="auto"/>
              <w:jc w:val="both"/>
              <w:rPr>
                <w:color w:val="auto"/>
                <w:szCs w:val="20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9" w:type="dxa"/>
            <w:gridSpan w:val="5"/>
          </w:tcPr>
          <w:p w14:paraId="1C954232" w14:textId="5D564506" w:rsidR="00051F13" w:rsidRPr="000479C8" w:rsidRDefault="004B3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051F13"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02,4</w:t>
            </w:r>
          </w:p>
          <w:p w14:paraId="2519402C" w14:textId="77777777" w:rsidR="00051F13" w:rsidRPr="000479C8" w:rsidRDefault="00051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330C9FD" w14:textId="740E1C4B" w:rsidR="00EC7730" w:rsidRPr="000479C8" w:rsidRDefault="00B55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EC7730"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3,</w:t>
            </w: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823</w:t>
            </w:r>
          </w:p>
          <w:p w14:paraId="54BFA0D0" w14:textId="64790E91" w:rsidR="00051F13" w:rsidRPr="000479C8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479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70,0</w:t>
            </w:r>
          </w:p>
        </w:tc>
        <w:tc>
          <w:tcPr>
            <w:tcW w:w="2429" w:type="dxa"/>
          </w:tcPr>
          <w:p w14:paraId="56893AAE" w14:textId="77777777" w:rsidR="00051F13" w:rsidRPr="000479C8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49166EB1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CA16832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57273595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163F72DE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1B266B0B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2BE547E9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Додаток 3 до Програми</w:t>
      </w:r>
    </w:p>
    <w:p w14:paraId="160470FE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14:paraId="436F6E5B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4E967BC" w14:textId="77777777" w:rsidR="00051F13" w:rsidRDefault="00051F13" w:rsidP="00706F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163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832"/>
        <w:gridCol w:w="3318"/>
        <w:gridCol w:w="1234"/>
        <w:gridCol w:w="1573"/>
        <w:gridCol w:w="1682"/>
      </w:tblGrid>
      <w:tr w:rsidR="00051F13" w14:paraId="06252AD8" w14:textId="77777777" w:rsidTr="005C6F42">
        <w:trPr>
          <w:trHeight w:val="533"/>
        </w:trPr>
        <w:tc>
          <w:tcPr>
            <w:tcW w:w="3832" w:type="dxa"/>
            <w:vMerge w:val="restart"/>
          </w:tcPr>
          <w:p w14:paraId="293D667F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318" w:type="dxa"/>
            <w:vMerge w:val="restart"/>
          </w:tcPr>
          <w:p w14:paraId="3391EFC1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4" w:type="dxa"/>
            <w:vMerge w:val="restart"/>
          </w:tcPr>
          <w:p w14:paraId="00A77BE2" w14:textId="77777777" w:rsidR="00051F13" w:rsidRDefault="00051F13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14:paraId="34484C7E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573" w:type="dxa"/>
            <w:vMerge w:val="restart"/>
          </w:tcPr>
          <w:p w14:paraId="54AB4AE0" w14:textId="77777777" w:rsidR="00051F13" w:rsidRDefault="00051F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682" w:type="dxa"/>
          </w:tcPr>
          <w:p w14:paraId="4A645532" w14:textId="77777777" w:rsidR="00051F13" w:rsidRDefault="00051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роками</w:t>
            </w:r>
          </w:p>
        </w:tc>
      </w:tr>
      <w:tr w:rsidR="00051F13" w14:paraId="0EF98C3B" w14:textId="77777777" w:rsidTr="005C6F42">
        <w:trPr>
          <w:trHeight w:val="345"/>
        </w:trPr>
        <w:tc>
          <w:tcPr>
            <w:tcW w:w="0" w:type="auto"/>
            <w:vMerge/>
            <w:vAlign w:val="center"/>
          </w:tcPr>
          <w:p w14:paraId="5AE9657A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E6DE53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1EBEA4D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2883EC5" w14:textId="77777777" w:rsidR="00051F13" w:rsidRDefault="00051F13">
            <w:pPr>
              <w:spacing w:after="0" w:line="240" w:lineRule="auto"/>
            </w:pPr>
          </w:p>
        </w:tc>
        <w:tc>
          <w:tcPr>
            <w:tcW w:w="1682" w:type="dxa"/>
          </w:tcPr>
          <w:p w14:paraId="6FDD119C" w14:textId="77777777" w:rsidR="00051F13" w:rsidRDefault="00051F1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51F13" w14:paraId="3C721113" w14:textId="77777777" w:rsidTr="005C6F42">
        <w:tc>
          <w:tcPr>
            <w:tcW w:w="3832" w:type="dxa"/>
          </w:tcPr>
          <w:p w14:paraId="16855EF8" w14:textId="77777777" w:rsidR="00051F13" w:rsidRPr="005B5B60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B5B60">
              <w:rPr>
                <w:rFonts w:ascii="Times New Roman" w:hAnsi="Times New Roman" w:cs="Times New Roman"/>
              </w:rPr>
              <w:t>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</w:p>
        </w:tc>
        <w:tc>
          <w:tcPr>
            <w:tcW w:w="3318" w:type="dxa"/>
          </w:tcPr>
          <w:p w14:paraId="15991807" w14:textId="77777777" w:rsidR="00051F13" w:rsidRPr="005B5B60" w:rsidRDefault="00051F13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  <w:p w14:paraId="2D3B8668" w14:textId="77777777" w:rsidR="00051F13" w:rsidRPr="005B5B60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B60">
              <w:rPr>
                <w:rFonts w:ascii="Times New Roman" w:hAnsi="Times New Roman"/>
                <w:sz w:val="24"/>
                <w:szCs w:val="24"/>
              </w:rPr>
              <w:t>- кількість пришкільних таборів</w:t>
            </w:r>
          </w:p>
          <w:p w14:paraId="5FA010A8" w14:textId="77777777" w:rsidR="00051F13" w:rsidRPr="005B5B60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B60">
              <w:rPr>
                <w:rFonts w:ascii="Times New Roman" w:hAnsi="Times New Roman"/>
                <w:sz w:val="24"/>
                <w:szCs w:val="24"/>
              </w:rPr>
              <w:t>- вартість харчування</w:t>
            </w:r>
          </w:p>
          <w:p w14:paraId="1AABE4CF" w14:textId="77777777" w:rsidR="00051F13" w:rsidRPr="005B5B60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B60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14:paraId="4F75A2A1" w14:textId="77777777" w:rsidR="00051F13" w:rsidRPr="005B5B60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B5B60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14:paraId="6EECD4A0" w14:textId="77777777" w:rsidR="00051F13" w:rsidRPr="005B5B60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A5EBAC" w14:textId="77777777" w:rsidR="00051F13" w:rsidRPr="005B5B60" w:rsidRDefault="00051F13">
            <w:pPr>
              <w:spacing w:after="0" w:line="240" w:lineRule="auto"/>
              <w:rPr>
                <w:sz w:val="24"/>
                <w:szCs w:val="24"/>
              </w:rPr>
            </w:pPr>
            <w:r w:rsidRPr="005B5B60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14:paraId="0E4EEE8B" w14:textId="77777777" w:rsidR="00051F13" w:rsidRPr="005B5B60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201CC" w14:textId="77777777" w:rsidR="00051F13" w:rsidRPr="005B5B60" w:rsidRDefault="0005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5B60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B5B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ABA48A" w14:textId="77777777" w:rsidR="00051F13" w:rsidRPr="005B5B60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3E2CD" w14:textId="77777777" w:rsidR="00051F13" w:rsidRPr="005B5B60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B5B60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14:paraId="26B0B3CE" w14:textId="77777777" w:rsidR="00051F13" w:rsidRPr="005B5B60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63EEBDCD" w14:textId="77777777" w:rsidR="00051F13" w:rsidRPr="005B5B60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5B6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14:paraId="58F444C0" w14:textId="77777777" w:rsidR="00051F13" w:rsidRPr="005B5B60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14:paraId="2DFE6D71" w14:textId="77777777" w:rsidR="00051F13" w:rsidRPr="005B5B60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B5B60">
              <w:rPr>
                <w:rFonts w:ascii="Times New Roman" w:hAnsi="Times New Roman"/>
                <w:color w:val="auto"/>
                <w:sz w:val="24"/>
                <w:szCs w:val="24"/>
              </w:rPr>
              <w:t>92,4</w:t>
            </w:r>
          </w:p>
          <w:p w14:paraId="14B94CEA" w14:textId="77777777" w:rsidR="00051F13" w:rsidRPr="005B5B60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3C85DB7" w14:textId="77777777" w:rsidR="00051F13" w:rsidRPr="005B5B60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bookmarkStart w:id="3" w:name="__DdeLink__1778_906243245"/>
            <w:bookmarkEnd w:id="3"/>
            <w:r w:rsidRPr="005B5B60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682" w:type="dxa"/>
          </w:tcPr>
          <w:p w14:paraId="58BFEB81" w14:textId="77777777" w:rsidR="00051F13" w:rsidRPr="005B5B60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55BA8C47" w14:textId="77777777" w:rsidR="00051F13" w:rsidRPr="005B5B60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B5B6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14:paraId="70A46684" w14:textId="77777777" w:rsidR="00051F13" w:rsidRPr="005B5B60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DFDD747" w14:textId="77777777" w:rsidR="00051F13" w:rsidRPr="005B5B60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B5B60">
              <w:rPr>
                <w:rFonts w:ascii="Times New Roman" w:hAnsi="Times New Roman"/>
                <w:color w:val="auto"/>
                <w:sz w:val="24"/>
                <w:szCs w:val="24"/>
              </w:rPr>
              <w:t>92,4</w:t>
            </w:r>
          </w:p>
          <w:p w14:paraId="3E38AC6A" w14:textId="77777777" w:rsidR="00051F13" w:rsidRPr="005B5B60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F3B2E75" w14:textId="77777777" w:rsidR="00051F13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B5B6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120</w:t>
            </w:r>
          </w:p>
        </w:tc>
      </w:tr>
      <w:tr w:rsidR="00051F13" w14:paraId="15B18B8D" w14:textId="77777777" w:rsidTr="005C6F42">
        <w:tc>
          <w:tcPr>
            <w:tcW w:w="3832" w:type="dxa"/>
          </w:tcPr>
          <w:p w14:paraId="7F05E62F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Забезпечити оздоровлення та від-починок дітей пільгових категорій (дітей-сиріт, позбавлених батьків-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піклування, вихованців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будинків сімейного типу і прийомних сімей, дітей-інвалідів, дітей, що перебувають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обліку, дітей, потер-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наслідків аварії на ЧАЕС, наслідків стихійного лиха, техногенних аварій, катастроф, дітей, батьки яких загинули від нещасних випадків на виробництві або під час виконання службових обов’язків, дітей з багатодітних і малозабезпечених сімей,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-витих, обдарованих дітей (пере-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міжнародних,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обласних, районних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олім-піад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конкурсів, фестивалів,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відмінників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лідерів дитячих громад-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організацій, бездоглядних і безпритульних дітей, дітей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агропромислового ком-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плексу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соціальної сфери села, дітей працівників бюджетних установ, дітей, які виховуються в сім’ях внутрішньо переміщених осіб та фактично проживають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районі, та ді-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які виховуються в сім’ях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учас-ників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бойових дій в оздоровчих закладах району та за його межами</w:t>
            </w:r>
          </w:p>
        </w:tc>
        <w:tc>
          <w:tcPr>
            <w:tcW w:w="3318" w:type="dxa"/>
          </w:tcPr>
          <w:p w14:paraId="205C8293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80A11A7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кількість позаміських оздоровчих закладів</w:t>
            </w:r>
          </w:p>
          <w:p w14:paraId="5553FBBF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сума коштів на придбання путівок у позаміські оздоровчі заклади</w:t>
            </w:r>
          </w:p>
          <w:p w14:paraId="11EDC48D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14:paraId="699A19DB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14:paraId="57DECF15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BB4162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14:paraId="3FC7FD88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61555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D504B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E352B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AB05A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C3E98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14:paraId="0B5A1527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19EA3B08" w14:textId="77777777" w:rsidR="00051F13" w:rsidRDefault="00051F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14:paraId="49E76EC8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E91D66E" w14:textId="2B1CD02B" w:rsidR="00051F13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  <w:p w14:paraId="4BDC29C1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83AAB40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DC8A3CB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5409203" w14:textId="1BC5C2D0" w:rsidR="00051F13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0</w:t>
            </w:r>
          </w:p>
          <w:p w14:paraId="492E732D" w14:textId="77777777" w:rsidR="00051F13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14:paraId="16056961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8A87485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14:paraId="218AFAB2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6BC0331D" w14:textId="77777777" w:rsidR="00051F13" w:rsidRDefault="00051F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14:paraId="4775BF12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B2FDFCC" w14:textId="64339D0C" w:rsidR="00051F13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  <w:p w14:paraId="46A948CF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75B13C6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C128652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DB7C723" w14:textId="0B6AD04D" w:rsidR="00051F13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0</w:t>
            </w:r>
          </w:p>
          <w:p w14:paraId="6E5F7143" w14:textId="77777777" w:rsidR="00051F13" w:rsidRDefault="00051F13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</w:p>
          <w:p w14:paraId="5E891897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C813F6F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56B525A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143160B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51F13" w14:paraId="45793913" w14:textId="77777777" w:rsidTr="005C6F42">
        <w:trPr>
          <w:trHeight w:val="2485"/>
        </w:trPr>
        <w:tc>
          <w:tcPr>
            <w:tcW w:w="3832" w:type="dxa"/>
          </w:tcPr>
          <w:p w14:paraId="574354BF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 (ДЮСШ)</w:t>
            </w:r>
          </w:p>
        </w:tc>
        <w:tc>
          <w:tcPr>
            <w:tcW w:w="3318" w:type="dxa"/>
          </w:tcPr>
          <w:p w14:paraId="4D1709E3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14:paraId="07E335E4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-кількість дитячо-юнацьких спортивних шкіл </w:t>
            </w:r>
          </w:p>
          <w:p w14:paraId="329718F0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-сума залучених коштів для забезпечення оздоровлення вихованців ДЮСШ</w:t>
            </w:r>
          </w:p>
          <w:p w14:paraId="69A47000" w14:textId="77777777" w:rsidR="00051F13" w:rsidRDefault="0005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14:paraId="64698E68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14:paraId="408926E4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5BD03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14:paraId="3951012B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6A9BB" w14:textId="77777777" w:rsidR="00051F13" w:rsidRDefault="0005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BCA6657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4F7BC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0E938" w14:textId="77777777" w:rsidR="00051F13" w:rsidRDefault="00051F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14:paraId="51E00859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1AAD139A" w14:textId="77777777" w:rsidR="00051F13" w:rsidRDefault="00051F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14:paraId="7CD5C98B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0A1C817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985F817" w14:textId="77777777" w:rsidR="00051F13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40,0</w:t>
            </w:r>
          </w:p>
          <w:p w14:paraId="338B6D1D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6E5B473" w14:textId="77777777" w:rsidR="00051F13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  <w:p w14:paraId="35485B1F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14:paraId="33DC88B5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E75566E" w14:textId="77777777" w:rsidR="00051F13" w:rsidRDefault="00051F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14:paraId="66818928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277C383" w14:textId="77777777" w:rsidR="00051F13" w:rsidRDefault="00051F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794355C" w14:textId="77777777" w:rsidR="00051F13" w:rsidRDefault="00051F1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40,0</w:t>
            </w:r>
          </w:p>
          <w:p w14:paraId="2BCFC9D0" w14:textId="77777777" w:rsidR="00051F13" w:rsidRDefault="00051F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D7DFDAA" w14:textId="77777777" w:rsidR="00051F13" w:rsidRDefault="00051F13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568F7155" w14:textId="77777777" w:rsidR="00051F13" w:rsidRDefault="00051F13" w:rsidP="0070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*кількість охоплених дітей є орієнтовною</w:t>
      </w:r>
    </w:p>
    <w:p w14:paraId="57FBA524" w14:textId="77777777" w:rsidR="00051F13" w:rsidRDefault="00051F13" w:rsidP="0070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FB390E" w14:textId="77777777" w:rsidR="00051F13" w:rsidRDefault="00051F13" w:rsidP="0026234C">
      <w:pPr>
        <w:pStyle w:val="WW-3"/>
        <w:ind w:firstLine="0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</w:t>
      </w:r>
    </w:p>
    <w:p w14:paraId="1FC8CC44" w14:textId="77777777" w:rsidR="00051F13" w:rsidRPr="0026234C" w:rsidRDefault="00051F13" w:rsidP="0026234C">
      <w:pPr>
        <w:pStyle w:val="WW-3"/>
        <w:ind w:firstLine="0"/>
        <w:jc w:val="right"/>
      </w:pPr>
      <w:r>
        <w:rPr>
          <w:i/>
          <w:sz w:val="28"/>
        </w:rPr>
        <w:t xml:space="preserve">                                                                                                            </w:t>
      </w:r>
    </w:p>
    <w:p w14:paraId="7551220B" w14:textId="77777777" w:rsidR="00051F13" w:rsidRDefault="00051F13" w:rsidP="0026234C">
      <w:pPr>
        <w:pStyle w:val="WW-3"/>
        <w:ind w:firstLine="0"/>
        <w:jc w:val="right"/>
        <w:rPr>
          <w:i/>
          <w:sz w:val="28"/>
        </w:rPr>
      </w:pPr>
    </w:p>
    <w:p w14:paraId="4493FBED" w14:textId="77777777" w:rsidR="00051F13" w:rsidRDefault="00051F13" w:rsidP="0026234C">
      <w:pPr>
        <w:pStyle w:val="WW-3"/>
        <w:ind w:firstLine="0"/>
        <w:jc w:val="right"/>
        <w:rPr>
          <w:i/>
          <w:sz w:val="28"/>
        </w:rPr>
      </w:pPr>
    </w:p>
    <w:p w14:paraId="7C349DB8" w14:textId="77777777" w:rsidR="00051F13" w:rsidRDefault="00051F13" w:rsidP="0026234C">
      <w:pPr>
        <w:pStyle w:val="WW-3"/>
        <w:ind w:firstLine="0"/>
        <w:jc w:val="right"/>
        <w:rPr>
          <w:i/>
          <w:sz w:val="28"/>
        </w:rPr>
      </w:pPr>
    </w:p>
    <w:p w14:paraId="099387E5" w14:textId="77777777" w:rsidR="00051F13" w:rsidRDefault="00051F13" w:rsidP="0026234C">
      <w:pPr>
        <w:pStyle w:val="WW-3"/>
        <w:ind w:firstLine="0"/>
        <w:jc w:val="right"/>
        <w:rPr>
          <w:i/>
          <w:sz w:val="28"/>
        </w:rPr>
      </w:pPr>
    </w:p>
    <w:p w14:paraId="7BD10CF7" w14:textId="77777777" w:rsidR="00051F13" w:rsidRDefault="00051F13" w:rsidP="0026234C">
      <w:pPr>
        <w:pStyle w:val="WW-3"/>
        <w:ind w:firstLine="0"/>
        <w:jc w:val="right"/>
        <w:rPr>
          <w:i/>
          <w:sz w:val="28"/>
        </w:rPr>
      </w:pPr>
    </w:p>
    <w:p w14:paraId="1DEB6973" w14:textId="77777777" w:rsidR="00051F13" w:rsidRDefault="00051F13" w:rsidP="0026234C">
      <w:pPr>
        <w:pStyle w:val="WW-3"/>
        <w:ind w:firstLine="0"/>
        <w:jc w:val="right"/>
        <w:rPr>
          <w:i/>
          <w:sz w:val="28"/>
        </w:rPr>
      </w:pPr>
    </w:p>
    <w:p w14:paraId="6B393538" w14:textId="77777777" w:rsidR="00051F13" w:rsidRDefault="00051F13" w:rsidP="0026234C">
      <w:pPr>
        <w:pStyle w:val="WW-3"/>
        <w:ind w:firstLine="0"/>
        <w:jc w:val="right"/>
        <w:rPr>
          <w:i/>
          <w:sz w:val="28"/>
        </w:rPr>
      </w:pPr>
    </w:p>
    <w:p w14:paraId="0CBB9A63" w14:textId="77777777" w:rsidR="00051F13" w:rsidRDefault="00051F13" w:rsidP="0026234C">
      <w:pPr>
        <w:pStyle w:val="WW-3"/>
        <w:ind w:firstLine="0"/>
        <w:jc w:val="right"/>
        <w:rPr>
          <w:i/>
          <w:sz w:val="28"/>
        </w:rPr>
      </w:pPr>
    </w:p>
    <w:p w14:paraId="141E70F4" w14:textId="77777777" w:rsidR="00051F13" w:rsidRDefault="00051F13" w:rsidP="00E54B31">
      <w:pPr>
        <w:pStyle w:val="WW-3"/>
        <w:ind w:firstLine="0"/>
        <w:jc w:val="right"/>
        <w:rPr>
          <w:i/>
          <w:sz w:val="28"/>
        </w:rPr>
      </w:pPr>
      <w:r>
        <w:rPr>
          <w:i/>
          <w:sz w:val="28"/>
        </w:rPr>
        <w:t xml:space="preserve">            </w:t>
      </w:r>
    </w:p>
    <w:p w14:paraId="6EE001D3" w14:textId="77777777" w:rsidR="00051F13" w:rsidRDefault="00051F13" w:rsidP="0026234C">
      <w:pPr>
        <w:pStyle w:val="WW-3"/>
        <w:ind w:firstLine="0"/>
        <w:jc w:val="right"/>
        <w:rPr>
          <w:sz w:val="28"/>
        </w:rPr>
      </w:pPr>
    </w:p>
    <w:p w14:paraId="22B2FCE8" w14:textId="77777777" w:rsidR="00051F13" w:rsidRPr="001F1AD1" w:rsidRDefault="00051F13" w:rsidP="0026234C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14:paraId="479D107F" w14:textId="77777777" w:rsidR="00051F13" w:rsidRDefault="00051F13" w:rsidP="0026234C">
      <w:pPr>
        <w:shd w:val="clear" w:color="auto" w:fill="FFFFFF"/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051F13" w:rsidSect="00DA4F1C">
          <w:headerReference w:type="even" r:id="rId9"/>
          <w:headerReference w:type="default" r:id="rId10"/>
          <w:pgSz w:w="16838" w:h="11906" w:orient="landscape"/>
          <w:pgMar w:top="746" w:right="899" w:bottom="851" w:left="1134" w:header="708" w:footer="708" w:gutter="0"/>
          <w:cols w:space="708"/>
          <w:titlePg/>
          <w:docGrid w:linePitch="360"/>
        </w:sectPr>
      </w:pPr>
    </w:p>
    <w:p w14:paraId="6F8EA529" w14:textId="77777777" w:rsidR="00051F13" w:rsidRDefault="00051F13" w:rsidP="00F679D3">
      <w:pPr>
        <w:pStyle w:val="WW-3"/>
        <w:ind w:firstLine="0"/>
        <w:jc w:val="right"/>
        <w:rPr>
          <w:i/>
          <w:sz w:val="28"/>
          <w:lang w:val="ru-RU"/>
        </w:rPr>
      </w:pPr>
    </w:p>
    <w:p w14:paraId="4E630B9B" w14:textId="77777777" w:rsidR="00051F13" w:rsidRPr="00B85071" w:rsidRDefault="00051F13" w:rsidP="00F679D3">
      <w:pPr>
        <w:pStyle w:val="WW-3"/>
        <w:ind w:firstLine="0"/>
        <w:jc w:val="right"/>
        <w:rPr>
          <w:i/>
          <w:sz w:val="28"/>
        </w:rPr>
      </w:pPr>
      <w:r w:rsidRPr="00B85071">
        <w:rPr>
          <w:i/>
          <w:sz w:val="28"/>
        </w:rPr>
        <w:t>Додаток 4</w:t>
      </w:r>
    </w:p>
    <w:p w14:paraId="48C120EF" w14:textId="77777777" w:rsidR="00051F13" w:rsidRPr="00B85071" w:rsidRDefault="00051F13" w:rsidP="00F679D3">
      <w:pPr>
        <w:pStyle w:val="WW-3"/>
        <w:ind w:firstLine="0"/>
        <w:jc w:val="right"/>
        <w:rPr>
          <w:i/>
          <w:sz w:val="28"/>
        </w:rPr>
      </w:pPr>
      <w:r w:rsidRPr="00B85071">
        <w:rPr>
          <w:i/>
          <w:sz w:val="28"/>
        </w:rPr>
        <w:t>до Програми</w:t>
      </w:r>
    </w:p>
    <w:p w14:paraId="341952AE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A85BF97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</w:t>
      </w:r>
    </w:p>
    <w:p w14:paraId="0813F0A8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>направлення дітей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, які потребують особливої соціальної уваги</w:t>
      </w:r>
    </w:p>
    <w:p w14:paraId="0004069F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та підтримки, до дитячих закладів оздоровлення та відпочинку</w:t>
      </w:r>
    </w:p>
    <w:p w14:paraId="357EADF8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рахунок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коштів селищного бюджету</w:t>
      </w:r>
    </w:p>
    <w:p w14:paraId="57E4E360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2F3D13D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>І. Загальні положення</w:t>
      </w:r>
    </w:p>
    <w:p w14:paraId="5EAED232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3C2BB7A" w14:textId="77777777" w:rsidR="00051F13" w:rsidRPr="009F46C3" w:rsidRDefault="00051F13" w:rsidP="002623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1. Цей П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визначає організацію підбору та направлення дітей до дитячих заклад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ів оздоровлення та відпочинку. </w:t>
      </w:r>
    </w:p>
    <w:p w14:paraId="109F3D12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2. До дитячих закладів оздоровлення та відпочинку району і області   (далі – дитячі заклади) направляються діти віком від 7 до 17 років включно.</w:t>
      </w:r>
      <w:r w:rsidRPr="009F46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7F697DB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3. Кошти селищного бюджету спрямовуються селищною радою на організацію оздоровлення та відпочинку: </w:t>
      </w:r>
    </w:p>
    <w:p w14:paraId="5A2C8EDD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дітей-сиріт та дітей, позбавлених батьківського піклування;</w:t>
      </w:r>
    </w:p>
    <w:p w14:paraId="7A719A1C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</w:t>
      </w:r>
    </w:p>
    <w:p w14:paraId="73321E9A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дітей, один із батьків яких загинув (пропав безвісти) у районі проведення АТО, бойових дій чи збройних конфліктів або помер внаслідок поранення, контузії чи каліцтва, одержаних у районі проведення АТО, бойових дій чи збройних конфліктів, а також внаслідок захворювання, одержаного у період участі в АТО;</w:t>
      </w:r>
    </w:p>
    <w:p w14:paraId="64CCF2A7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14:paraId="2585E27C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дітей, які зареєстровані як внутрішньо переміщені особи та фактично проживають на території </w:t>
      </w:r>
      <w:proofErr w:type="spellStart"/>
      <w:r w:rsidRPr="009F46C3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 ОТГ;</w:t>
      </w:r>
    </w:p>
    <w:p w14:paraId="1C4E8584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дітей, які проживають у населених пунктах, розташованих на лінії зіткнення;</w:t>
      </w:r>
    </w:p>
    <w:p w14:paraId="0B64E3F6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рідних дітей батьків-вихователів або прийомних батьків, які проживають в одному дитячому будинку сімейного типу або в одній прийомній сім’ї;</w:t>
      </w:r>
    </w:p>
    <w:p w14:paraId="388A0106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дітей, взятих на облік службами у справах дітей як таких, що перебувають у складних життєвих обставинах;</w:t>
      </w:r>
    </w:p>
    <w:p w14:paraId="215626E9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lastRenderedPageBreak/>
        <w:t>дітей з інвалідністю;</w:t>
      </w:r>
    </w:p>
    <w:p w14:paraId="011F896C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дітей, які постраждали внаслідок стихійного лиха, техногенних аварій, катастроф;</w:t>
      </w:r>
    </w:p>
    <w:p w14:paraId="31E7A05E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дітей із багатодітних сімей; </w:t>
      </w:r>
    </w:p>
    <w:p w14:paraId="1E000F77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дітей з малозабезпечених сімей; </w:t>
      </w:r>
    </w:p>
    <w:p w14:paraId="035E1AFE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дітей, батьки яких загинули від нещасних випадків на виробництві або під час виконання службових обов'язків;</w:t>
      </w:r>
    </w:p>
    <w:p w14:paraId="4C3E3A6F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дітей, які перебувають на диспансерному обліку;</w:t>
      </w:r>
    </w:p>
    <w:p w14:paraId="0A548058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талановитих та обдарованих дітей - переможців міжнародних, всеукраїнських, обласних, районних олімпіад, конкурсів, фестивалів, змагань, </w:t>
      </w:r>
      <w:proofErr w:type="spellStart"/>
      <w:r w:rsidRPr="009F46C3">
        <w:rPr>
          <w:rFonts w:ascii="Times New Roman" w:hAnsi="Times New Roman" w:cs="Times New Roman"/>
          <w:color w:val="auto"/>
          <w:sz w:val="28"/>
          <w:szCs w:val="28"/>
        </w:rPr>
        <w:t>спартакіад</w:t>
      </w:r>
      <w:proofErr w:type="spellEnd"/>
      <w:r w:rsidRPr="009F46C3">
        <w:rPr>
          <w:rFonts w:ascii="Times New Roman" w:hAnsi="Times New Roman" w:cs="Times New Roman"/>
          <w:color w:val="auto"/>
          <w:sz w:val="28"/>
          <w:szCs w:val="28"/>
        </w:rPr>
        <w:t>, відмінників навчання, дітей, які є лідерами дитячих  громадських організацій, дітей – учасників дитячих творчих колективів та спортивних команд;</w:t>
      </w:r>
    </w:p>
    <w:p w14:paraId="66CC5AD3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 працівників агропромислового комплексу та соціальної сфери села;</w:t>
      </w:r>
    </w:p>
    <w:p w14:paraId="48C54CF5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 працівників бюджетної сфери (далі - діти пільгових категорій).</w:t>
      </w:r>
    </w:p>
    <w:p w14:paraId="542639F4" w14:textId="77777777" w:rsidR="00051F13" w:rsidRDefault="00051F13" w:rsidP="00DA4F1C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4. Путівки до дитячих закладів, придбані за рахунок коштів селищного бюджету, надаються безоплатно або з частковою оплатою у розмірі, визначеному підпунктами 3.2., 3.3. пункту 3 «Забезпечення дітей організованими формами відпочинку та оздоровлення» селищної Програми оздоровлення та відпочинку дітей на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 роки, затвердженої рішенням </w:t>
      </w:r>
      <w:r w:rsidR="00615FDF">
        <w:rPr>
          <w:rFonts w:ascii="Times New Roman" w:hAnsi="Times New Roman" w:cs="Times New Roman"/>
          <w:color w:val="auto"/>
          <w:sz w:val="28"/>
          <w:szCs w:val="28"/>
        </w:rPr>
        <w:t xml:space="preserve">двадцять </w:t>
      </w:r>
      <w:r w:rsidRPr="00615FDF">
        <w:rPr>
          <w:rFonts w:ascii="Times New Roman" w:hAnsi="Times New Roman" w:cs="Times New Roman"/>
          <w:color w:val="auto"/>
          <w:sz w:val="28"/>
          <w:szCs w:val="28"/>
        </w:rPr>
        <w:t>дев’ятої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 сесії </w:t>
      </w:r>
      <w:proofErr w:type="spellStart"/>
      <w:r w:rsidRPr="009F46C3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 сьомого скликання від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FDF">
        <w:rPr>
          <w:rFonts w:ascii="Times New Roman" w:hAnsi="Times New Roman" w:cs="Times New Roman"/>
          <w:color w:val="auto"/>
          <w:sz w:val="28"/>
          <w:szCs w:val="28"/>
        </w:rPr>
        <w:t xml:space="preserve">17 </w:t>
      </w:r>
      <w:r w:rsidRPr="00615FDF">
        <w:rPr>
          <w:rFonts w:ascii="Times New Roman" w:hAnsi="Times New Roman" w:cs="Times New Roman"/>
          <w:color w:val="auto"/>
          <w:sz w:val="28"/>
          <w:szCs w:val="28"/>
        </w:rPr>
        <w:t>грудня 2019</w:t>
      </w:r>
      <w:r w:rsidRPr="00262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року.</w:t>
      </w:r>
    </w:p>
    <w:p w14:paraId="598A3582" w14:textId="77777777" w:rsidR="003D51E7" w:rsidRDefault="003D51E7" w:rsidP="0026234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6339D56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Механізм розподілу путівок до </w:t>
      </w:r>
      <w:r>
        <w:rPr>
          <w:rFonts w:ascii="Times New Roman" w:hAnsi="Times New Roman" w:cs="Times New Roman"/>
          <w:color w:val="auto"/>
          <w:sz w:val="28"/>
          <w:szCs w:val="28"/>
        </w:rPr>
        <w:t>дитячих закладів</w:t>
      </w:r>
    </w:p>
    <w:p w14:paraId="2527AF4E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1. Направлення дітей пільгових категорій до дитячих закладів здійснює працівник відділу соціального захисту населення</w:t>
      </w:r>
      <w:r>
        <w:rPr>
          <w:rFonts w:ascii="Times New Roman" w:hAnsi="Times New Roman" w:cs="Times New Roman"/>
          <w:color w:val="auto"/>
          <w:sz w:val="28"/>
          <w:szCs w:val="28"/>
        </w:rPr>
        <w:t>, сім’ї, молоді та спорту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 викон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авчого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ком</w:t>
      </w:r>
      <w:r>
        <w:rPr>
          <w:rFonts w:ascii="Times New Roman" w:hAnsi="Times New Roman" w:cs="Times New Roman"/>
          <w:color w:val="auto"/>
          <w:sz w:val="28"/>
          <w:szCs w:val="28"/>
        </w:rPr>
        <w:t>ітет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у селищної ради, відповідальний за реалізацію державної політики у сфері оздоровлення та відпочинку дітей (далі – Підрозділ),  відповідно до цього Порядку з урахуванням того, що за рахунок коштів селищного бюджету дитина має право на забезпечення путівкою до дитячих закладів один раз на рік за умови, що така путівка не надавалась їй у поточному році за рахунок коштів державного, районного, обласного бюджетів.</w:t>
      </w:r>
    </w:p>
    <w:p w14:paraId="7E7D0C9D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. Селищний голова своїм розпорядчим документом призначає працівника, на якого покладають обов'язки щодо підбору та направлення дітей до дитячих закладів від</w:t>
      </w:r>
      <w:r>
        <w:rPr>
          <w:rFonts w:ascii="Times New Roman" w:hAnsi="Times New Roman" w:cs="Times New Roman"/>
          <w:color w:val="auto"/>
          <w:sz w:val="28"/>
          <w:szCs w:val="28"/>
        </w:rPr>
        <w:t>повідно до вимог цього Порядку.</w:t>
      </w:r>
    </w:p>
    <w:p w14:paraId="1E59D59A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. Підрозділ забезпечує формування банку та бази даних пільгових категорій дітей, які потребують оздоровлення та відпочинку, і керується цими даними для підбору та направлення дітей до дитячих закладів.</w:t>
      </w:r>
    </w:p>
    <w:p w14:paraId="77644471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A29889" w14:textId="77777777" w:rsidR="00051F13" w:rsidRPr="00DA4F1C" w:rsidRDefault="00051F13" w:rsidP="00615F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lastRenderedPageBreak/>
        <w:t>III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>. Процедура надання дітям пільгових категорій путівок</w:t>
      </w:r>
      <w:r w:rsidR="003D51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оздоровлення та відпочинку в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дитячих закладах</w:t>
      </w:r>
    </w:p>
    <w:p w14:paraId="64C2B8C7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1. Відповідальний працівник Підрозділу відповідно до наявних коштів (на придбання безоплатних та з частковою оплатою вартості путівок) складає список дітей, які направляються до дитячого закладу оздоровлення та відпочинку, за встановленою формою згідно з додатком 1, і направляє його до закладу </w:t>
      </w:r>
      <w:r>
        <w:rPr>
          <w:rFonts w:ascii="Times New Roman" w:hAnsi="Times New Roman" w:cs="Times New Roman"/>
          <w:color w:val="auto"/>
          <w:sz w:val="28"/>
          <w:szCs w:val="28"/>
        </w:rPr>
        <w:t>за 7 днів до початку зміни.</w:t>
      </w:r>
    </w:p>
    <w:p w14:paraId="1D37918C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2. Підставою для надання дитині безоплатної путівки до дитячих закладів або з частковою оплатою за рахунок селищного бюджету та внесення її до списку є документи, зазначені в підпунктах 1 – 13 пункту 1 розділу </w:t>
      </w:r>
      <w:r w:rsidRPr="009F46C3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 цього Порядку, які мають зберігатися в Підрозділі протягом трьох років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D766DF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3. У разі відсутності безоплатних путівок на бажання батьків (осіб, які їх заміняють) дитина пільгової категорії, яка має право на отримання безоплатної путівки, може отримати путівку з частковою оплатою вартості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927000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4. Дитина пільгової категорії має право на отримання путівки за місцем постійного проживання. Дитина пільгової категорії, яка виїхала з тимчасово окупованої території Автономної Республіки Крим та міста Севастополя, зони проведення антитерористичної операції, може отримувати путівки з</w:t>
      </w:r>
      <w:r>
        <w:rPr>
          <w:rFonts w:ascii="Times New Roman" w:hAnsi="Times New Roman" w:cs="Times New Roman"/>
          <w:color w:val="auto"/>
          <w:sz w:val="28"/>
          <w:szCs w:val="28"/>
        </w:rPr>
        <w:t>а місцем фактичного проживання.</w:t>
      </w:r>
    </w:p>
    <w:p w14:paraId="15DF7490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5. Селищний голова розглядає та затверджує списки дітей, які направляються до визначених дитячих закладів, надані відповідним Підрозділом.</w:t>
      </w:r>
    </w:p>
    <w:p w14:paraId="38877382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Вказані списки мають зберігатися у Підроз</w:t>
      </w:r>
      <w:r>
        <w:rPr>
          <w:rFonts w:ascii="Times New Roman" w:hAnsi="Times New Roman" w:cs="Times New Roman"/>
          <w:color w:val="auto"/>
          <w:sz w:val="28"/>
          <w:szCs w:val="28"/>
        </w:rPr>
        <w:t>ділі протягом трьох років.</w:t>
      </w:r>
    </w:p>
    <w:p w14:paraId="3F6708BC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6. На підставі виданого селищним головою розпорядчого документу, відповідальним працівником заповнюються бланки путівок, які засвідчуються підписом селищного голови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і печаткою.</w:t>
      </w:r>
    </w:p>
    <w:p w14:paraId="6EC6EB36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7. Оформлені Підрозділом належним чином путівки передаються відповідному дитячому закладу оздоровлення і відпочинку. </w:t>
      </w:r>
    </w:p>
    <w:p w14:paraId="603A6B6E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8. Дітям, їх батькам (особам, які їх заміняють</w:t>
      </w:r>
      <w:r>
        <w:rPr>
          <w:rFonts w:ascii="Times New Roman" w:hAnsi="Times New Roman" w:cs="Times New Roman"/>
          <w:color w:val="auto"/>
          <w:sz w:val="28"/>
          <w:szCs w:val="28"/>
        </w:rPr>
        <w:t>) на руки путівки не видаються.</w:t>
      </w:r>
    </w:p>
    <w:p w14:paraId="3C383BB2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9. У разі неможливості використання путівки на зазначену зміну з поважних причин (хвороба дитини, обставини непереборної сили тощо) Підрозділ в триденний строк у письмовій формі інформують про це селищного голову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із зазначенням причин.</w:t>
      </w:r>
    </w:p>
    <w:p w14:paraId="5456E23F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10. Питання щодо подальшого використання таких путівок вирішується селищним головою.</w:t>
      </w:r>
    </w:p>
    <w:p w14:paraId="243268C6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Якщо дитині надано путівку з порушенням вимог цього Порядку, така путівка вважаєт</w:t>
      </w:r>
      <w:r>
        <w:rPr>
          <w:rFonts w:ascii="Times New Roman" w:hAnsi="Times New Roman" w:cs="Times New Roman"/>
          <w:color w:val="auto"/>
          <w:sz w:val="28"/>
          <w:szCs w:val="28"/>
        </w:rPr>
        <w:t>ься виданою не за призначенням.</w:t>
      </w:r>
    </w:p>
    <w:p w14:paraId="3CEA3E42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11. Здійснювати передачу путівок з однієї адміністративно-територіальної одиниці в іншу забороняється.</w:t>
      </w:r>
    </w:p>
    <w:p w14:paraId="01634B03" w14:textId="77777777" w:rsidR="00051F13" w:rsidRPr="00DA4F1C" w:rsidRDefault="00051F13" w:rsidP="00615FD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IV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Перелік документів, </w:t>
      </w:r>
      <w:r w:rsidR="00615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необхідних для </w:t>
      </w:r>
      <w:proofErr w:type="gramStart"/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>отримання</w:t>
      </w:r>
      <w:r w:rsidR="00615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путівки</w:t>
      </w:r>
      <w:proofErr w:type="gramEnd"/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</w:t>
      </w:r>
      <w:r w:rsidR="00615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итячого закладу</w:t>
      </w:r>
    </w:p>
    <w:p w14:paraId="59416E2E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1.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До Підрозділів, на які покладено виконання вимог цього Порядку, </w:t>
      </w:r>
      <w:r>
        <w:rPr>
          <w:rFonts w:ascii="Times New Roman" w:hAnsi="Times New Roman" w:cs="Times New Roman"/>
          <w:color w:val="auto"/>
          <w:sz w:val="28"/>
          <w:szCs w:val="28"/>
        </w:rPr>
        <w:t>подаються відповідні документи:</w:t>
      </w:r>
    </w:p>
    <w:p w14:paraId="3E2CCE7A" w14:textId="77777777" w:rsidR="00051F13" w:rsidRDefault="00051F13" w:rsidP="00DA4F1C">
      <w:pPr>
        <w:spacing w:after="0"/>
        <w:ind w:left="708" w:right="-1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для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дітей-сиріт та дітей, позбавлених батьківського піклування: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7F9F59C" w14:textId="77777777" w:rsidR="00051F13" w:rsidRPr="009F46C3" w:rsidRDefault="00051F13" w:rsidP="00DA4F1C">
      <w:pPr>
        <w:spacing w:after="0"/>
        <w:ind w:left="708" w:right="-1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свідоцтва про народження дитини;</w:t>
      </w:r>
    </w:p>
    <w:p w14:paraId="2B5052F7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документа, який підтверджує належність дитини до зазначеної категорії;</w:t>
      </w:r>
    </w:p>
    <w:p w14:paraId="438B99C8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 відповідно до вимог Закону України «Про захист персональних даних» (далі – згода на збір та обробку персональних даних);</w:t>
      </w:r>
    </w:p>
    <w:p w14:paraId="5D977581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2) для дітей з малозабезпечених сімей, сім</w:t>
      </w:r>
      <w:r w:rsidRPr="009F46C3">
        <w:rPr>
          <w:rFonts w:ascii="Times New Roman" w:hAnsi="Times New Roman" w:cs="Times New Roman"/>
          <w:color w:val="auto"/>
          <w:sz w:val="28"/>
          <w:szCs w:val="28"/>
          <w:lang w:val="ru-RU"/>
        </w:rPr>
        <w:t>’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ї яких відповідно до законодавства одержують державну соціальну допомогу малозабезпеченим сім</w:t>
      </w:r>
      <w:r w:rsidRPr="009F46C3">
        <w:rPr>
          <w:rFonts w:ascii="Times New Roman" w:hAnsi="Times New Roman" w:cs="Times New Roman"/>
          <w:color w:val="auto"/>
          <w:sz w:val="28"/>
          <w:szCs w:val="28"/>
          <w:lang w:val="ru-RU"/>
        </w:rPr>
        <w:t>’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ям:</w:t>
      </w:r>
    </w:p>
    <w:p w14:paraId="1683CCA1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свідоцтва про народження дитини;</w:t>
      </w:r>
    </w:p>
    <w:p w14:paraId="594DEC24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довідка про призначення державної соціальної допомоги малозабезпеченим сім'ям;</w:t>
      </w:r>
    </w:p>
    <w:p w14:paraId="1D690F00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даних;</w:t>
      </w:r>
    </w:p>
    <w:p w14:paraId="62713862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3) для дітей, батьки яких загинули від нещасних випадків на виробництві або під час виконання службових обов’язків, та дітей, які постраждали внаслідок стихійного лиха, техногенних аварій, катастроф:</w:t>
      </w:r>
    </w:p>
    <w:p w14:paraId="2C8CE916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свідоцтва про народження дитини;</w:t>
      </w:r>
    </w:p>
    <w:p w14:paraId="34D6B088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документа, який підтверджує належність дитини до зазначеної категорії;</w:t>
      </w:r>
    </w:p>
    <w:p w14:paraId="2B3F2C72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198DF7E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4) для дітей з багатодітних сімей:</w:t>
      </w:r>
    </w:p>
    <w:p w14:paraId="50C2A297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копія свідоцтва про народження дитини; </w:t>
      </w:r>
    </w:p>
    <w:p w14:paraId="55E44F13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посвідчення дитини з багатодітної сім'ї, або, у разі його відсутності, довідка про склад сім’ї;</w:t>
      </w:r>
    </w:p>
    <w:p w14:paraId="32BA6C09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4CF70D5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5) дітей, взятих на облік службами у справах дітей як таких, що перебувають у складних життєвих обставинах:</w:t>
      </w:r>
    </w:p>
    <w:p w14:paraId="152873DF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копія свідоцтва про народження дитини; </w:t>
      </w:r>
    </w:p>
    <w:p w14:paraId="4BF1F958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документ, який підтверджує належність дитини до зазначеної категорії;</w:t>
      </w:r>
    </w:p>
    <w:p w14:paraId="1CF77BD0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даних;</w:t>
      </w:r>
    </w:p>
    <w:p w14:paraId="5D55A20B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6) для дітей, які зареєстровані як внутрішньо переміщені особи та фактично проживають на території </w:t>
      </w:r>
      <w:proofErr w:type="spellStart"/>
      <w:r w:rsidRPr="009F46C3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 ОТГ:</w:t>
      </w:r>
    </w:p>
    <w:p w14:paraId="393664C6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копія свідоцтва про народження дитини; </w:t>
      </w:r>
    </w:p>
    <w:p w14:paraId="76C4E588" w14:textId="77777777" w:rsidR="00051F13" w:rsidRPr="009F46C3" w:rsidRDefault="00051F13" w:rsidP="00DA4F1C">
      <w:pPr>
        <w:pStyle w:val="a50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9F46C3">
        <w:rPr>
          <w:sz w:val="28"/>
          <w:szCs w:val="28"/>
        </w:rPr>
        <w:t>довідка про взяття на облік внутрішньо переміщеної особи, видана на одного з батьків (осіб, що їх заміняють), з зазначенням у ній відомостей про дитину, або довідка на дитину;</w:t>
      </w:r>
    </w:p>
    <w:p w14:paraId="7AA677EE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даних;</w:t>
      </w:r>
    </w:p>
    <w:p w14:paraId="5F53EA75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7) для дітей осіб, визнаних учасниками бойових дій відповідно до пункту 19 частини першої статті 6 Закону України «Про статус ветеранів війни, гарантії їх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соціального захисту» та дітей, один із батьків яких загинув (пропав безвісти) у районі проведення АТО, бойових дій чи збройних конфліктів або помер внаслідок поранення, контузії чи каліцтва, одержаних у районі проведення АТО, бойових дій чи збройних конфліктів, а також внаслідок захворювання, одержаного у період участі в АТО:</w:t>
      </w:r>
    </w:p>
    <w:p w14:paraId="3156743B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копія свідоцтва про народження дитини; </w:t>
      </w:r>
    </w:p>
    <w:p w14:paraId="5CB5BA39" w14:textId="77777777" w:rsidR="00051F13" w:rsidRPr="009F46C3" w:rsidRDefault="00051F13" w:rsidP="00DA4F1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посвідчення учасника бойових дій, видана на одного з батьків, або копія посвідчення члена сім’ї загиблого;</w:t>
      </w:r>
    </w:p>
    <w:p w14:paraId="42B5FECA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даних;</w:t>
      </w:r>
    </w:p>
    <w:p w14:paraId="5AFC5C4E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8) для дітей-інвалідів за відсутності медичних протипоказань та здатних до самообслуговування:</w:t>
      </w:r>
    </w:p>
    <w:p w14:paraId="1E6DFCC5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свідоцтва про народження дитини;</w:t>
      </w:r>
    </w:p>
    <w:p w14:paraId="7C86E2A3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копія документа, який підтверджує належність дитини до зазначеної категорії; </w:t>
      </w:r>
    </w:p>
    <w:p w14:paraId="5DB17595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даних;</w:t>
      </w:r>
    </w:p>
    <w:p w14:paraId="7BF8C465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9) для талановитих і обдарованих дітей (переможців міжнародних, всеукраїнських, обласних, районних олімпіад, конкурсів, фестивалів, змагань, </w:t>
      </w:r>
      <w:proofErr w:type="spellStart"/>
      <w:r w:rsidRPr="009F46C3">
        <w:rPr>
          <w:rFonts w:ascii="Times New Roman" w:hAnsi="Times New Roman" w:cs="Times New Roman"/>
          <w:color w:val="auto"/>
          <w:sz w:val="28"/>
          <w:szCs w:val="28"/>
        </w:rPr>
        <w:t>спартакіад</w:t>
      </w:r>
      <w:proofErr w:type="spellEnd"/>
      <w:r w:rsidRPr="009F46C3">
        <w:rPr>
          <w:rFonts w:ascii="Times New Roman" w:hAnsi="Times New Roman" w:cs="Times New Roman"/>
          <w:color w:val="auto"/>
          <w:sz w:val="28"/>
          <w:szCs w:val="28"/>
        </w:rPr>
        <w:t>, членів дитячих творчих колективів та спортивних команд):</w:t>
      </w:r>
    </w:p>
    <w:p w14:paraId="11934CC8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свідоцтва про народження дитини;</w:t>
      </w:r>
    </w:p>
    <w:p w14:paraId="5AF55252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копії сертифікату, диплома, грамоти або іншого документа, що підтверджує відповідні досягнення переможця(</w:t>
      </w:r>
      <w:proofErr w:type="spellStart"/>
      <w:r w:rsidRPr="009F46C3">
        <w:rPr>
          <w:rFonts w:ascii="Times New Roman" w:hAnsi="Times New Roman" w:cs="Times New Roman"/>
          <w:color w:val="auto"/>
          <w:sz w:val="28"/>
          <w:szCs w:val="28"/>
        </w:rPr>
        <w:t>ів</w:t>
      </w:r>
      <w:proofErr w:type="spellEnd"/>
      <w:r w:rsidRPr="009F46C3">
        <w:rPr>
          <w:rFonts w:ascii="Times New Roman" w:hAnsi="Times New Roman" w:cs="Times New Roman"/>
          <w:color w:val="auto"/>
          <w:sz w:val="28"/>
          <w:szCs w:val="28"/>
        </w:rPr>
        <w:t>) олімпіади, конкурсу, фестивалю, змагання, спартакіади міжнародного, всеукраїнського, обласного,  районного рівнів, отриманих протягом останніх 2 років;</w:t>
      </w:r>
    </w:p>
    <w:p w14:paraId="10640070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довідка з дитячого творчого колективу та/або спортивної команди про участь дитини у діяльності та досягненнях колективу/команди в олімпіадах, конкурсах, фестивалях, змаганнях, </w:t>
      </w:r>
      <w:proofErr w:type="spellStart"/>
      <w:r w:rsidRPr="009F46C3">
        <w:rPr>
          <w:rFonts w:ascii="Times New Roman" w:hAnsi="Times New Roman" w:cs="Times New Roman"/>
          <w:color w:val="auto"/>
          <w:sz w:val="28"/>
          <w:szCs w:val="28"/>
        </w:rPr>
        <w:t>спартакіадах</w:t>
      </w:r>
      <w:proofErr w:type="spellEnd"/>
      <w:r w:rsidRPr="009F46C3">
        <w:rPr>
          <w:rFonts w:ascii="Times New Roman" w:hAnsi="Times New Roman" w:cs="Times New Roman"/>
          <w:color w:val="auto"/>
          <w:sz w:val="28"/>
          <w:szCs w:val="28"/>
        </w:rPr>
        <w:t>, за підписом керівника закладу, до якого належить колектив, команда (для членів дитячих творчих колективів та спортивних команд);</w:t>
      </w:r>
    </w:p>
    <w:p w14:paraId="67718AB2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даних;</w:t>
      </w:r>
    </w:p>
    <w:p w14:paraId="09E2CFD8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10) для відмінників навчання:</w:t>
      </w:r>
    </w:p>
    <w:p w14:paraId="5D4C4AA3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свідоцтва про народження дитини;</w:t>
      </w:r>
    </w:p>
    <w:p w14:paraId="52D83FC2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копії табелів успішності учня/учениці, отриманих за останні 2 роки; </w:t>
      </w:r>
    </w:p>
    <w:p w14:paraId="4D12C892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даних;</w:t>
      </w:r>
    </w:p>
    <w:p w14:paraId="64A573BC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11) для дітей, які перебувають на диспансерному обліку:</w:t>
      </w:r>
    </w:p>
    <w:p w14:paraId="3A55E650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копія свідоцтва про народження дитини; </w:t>
      </w:r>
    </w:p>
    <w:p w14:paraId="0C715DF0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медична довідка встановленого зразка, яка підтверджує перебування дитини на диспансерному обліку;</w:t>
      </w:r>
    </w:p>
    <w:p w14:paraId="742D6F9D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даних;</w:t>
      </w:r>
    </w:p>
    <w:p w14:paraId="0E1FD96B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12) для дітей працівників бюджетної сфери, дітей працівників агропромислового комплексу та соціальної сфери села:</w:t>
      </w:r>
    </w:p>
    <w:p w14:paraId="76E48940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копія свідоцтва про народження дитини; </w:t>
      </w:r>
    </w:p>
    <w:p w14:paraId="387262F9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список дітей бюджетної сфери/працівників агропромислового комплексу/соціальної сфери села, які направляються до дитячого закладу оздоровлення та відпочинку, за встановленою формою згідно з додатком 2;</w:t>
      </w:r>
    </w:p>
    <w:p w14:paraId="174BB4B7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даних.</w:t>
      </w:r>
    </w:p>
    <w:p w14:paraId="4E60842E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13) для рідних дітей батьків-вихователів або прийомних батьків, які проживають в одному дитячому будинку сімейного типу або в одній прийомній сім’ї:</w:t>
      </w:r>
    </w:p>
    <w:p w14:paraId="67BBBF49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копія свідоцтва про народження дитини;</w:t>
      </w:r>
    </w:p>
    <w:p w14:paraId="28A646E9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довідка про склад сім’ї та документ про утворення прийомної сім’ї чи дитячого будинку сімейного типу;</w:t>
      </w:r>
    </w:p>
    <w:p w14:paraId="0DFB27FF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згода на збір та обробку персональних даних.</w:t>
      </w:r>
    </w:p>
    <w:p w14:paraId="773A22D2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56D38B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FE3BB5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2. Документи, зазначені в підпунктах 1 – 13 пункту 1 цього розділу, не потребують нотаріального засвідчення.</w:t>
      </w:r>
    </w:p>
    <w:p w14:paraId="29458225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Копії документів засвідчуються керівником Підрозділу, який направляє дітей.</w:t>
      </w:r>
    </w:p>
    <w:p w14:paraId="6A9E94CA" w14:textId="77777777" w:rsidR="00051F13" w:rsidRPr="00DA4F1C" w:rsidRDefault="00051F13" w:rsidP="00DA4F1C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DA4F1C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DA4F1C">
        <w:rPr>
          <w:rFonts w:ascii="Times New Roman" w:hAnsi="Times New Roman"/>
          <w:sz w:val="28"/>
          <w:szCs w:val="28"/>
        </w:rPr>
        <w:t>відправленням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діти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4F1C">
        <w:rPr>
          <w:rFonts w:ascii="Times New Roman" w:hAnsi="Times New Roman"/>
          <w:sz w:val="28"/>
          <w:szCs w:val="28"/>
        </w:rPr>
        <w:t>яким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путівки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4F1C">
        <w:rPr>
          <w:rFonts w:ascii="Times New Roman" w:hAnsi="Times New Roman"/>
          <w:sz w:val="28"/>
          <w:szCs w:val="28"/>
        </w:rPr>
        <w:t>повинні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пройти </w:t>
      </w:r>
      <w:proofErr w:type="spellStart"/>
      <w:r w:rsidRPr="00DA4F1C">
        <w:rPr>
          <w:rFonts w:ascii="Times New Roman" w:hAnsi="Times New Roman"/>
          <w:sz w:val="28"/>
          <w:szCs w:val="28"/>
        </w:rPr>
        <w:t>медичний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огляд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A4F1C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порядку та </w:t>
      </w:r>
      <w:proofErr w:type="spellStart"/>
      <w:r w:rsidRPr="00DA4F1C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DA4F1C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облікової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№ 079/о «</w:t>
      </w:r>
      <w:proofErr w:type="spellStart"/>
      <w:r w:rsidRPr="00DA4F1C">
        <w:rPr>
          <w:rFonts w:ascii="Times New Roman" w:hAnsi="Times New Roman"/>
          <w:sz w:val="28"/>
          <w:szCs w:val="28"/>
        </w:rPr>
        <w:t>Медична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довідка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A4F1C">
        <w:rPr>
          <w:rFonts w:ascii="Times New Roman" w:hAnsi="Times New Roman"/>
          <w:sz w:val="28"/>
          <w:szCs w:val="28"/>
        </w:rPr>
        <w:t>дитину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DA4F1C">
        <w:rPr>
          <w:rFonts w:ascii="Times New Roman" w:hAnsi="Times New Roman"/>
          <w:sz w:val="28"/>
          <w:szCs w:val="28"/>
        </w:rPr>
        <w:t>від’їздить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в дитячий заклад </w:t>
      </w:r>
      <w:proofErr w:type="spellStart"/>
      <w:r w:rsidRPr="00DA4F1C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A4F1C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DA4F1C">
        <w:rPr>
          <w:rFonts w:ascii="Times New Roman" w:hAnsi="Times New Roman"/>
          <w:sz w:val="28"/>
          <w:szCs w:val="28"/>
        </w:rPr>
        <w:t>».</w:t>
      </w:r>
    </w:p>
    <w:p w14:paraId="60BEF0EF" w14:textId="77777777" w:rsidR="00051F13" w:rsidRPr="00DA4F1C" w:rsidRDefault="00051F13" w:rsidP="00DA4F1C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A4F1C">
        <w:rPr>
          <w:rFonts w:ascii="Times New Roman" w:hAnsi="Times New Roman"/>
          <w:sz w:val="28"/>
          <w:szCs w:val="28"/>
        </w:rPr>
        <w:t xml:space="preserve">Батьки </w:t>
      </w:r>
      <w:proofErr w:type="spellStart"/>
      <w:r w:rsidRPr="00DA4F1C">
        <w:rPr>
          <w:rFonts w:ascii="Times New Roman" w:hAnsi="Times New Roman"/>
          <w:sz w:val="28"/>
          <w:szCs w:val="28"/>
        </w:rPr>
        <w:t>дитини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(особи, </w:t>
      </w:r>
      <w:proofErr w:type="spellStart"/>
      <w:r w:rsidRPr="00DA4F1C">
        <w:rPr>
          <w:rFonts w:ascii="Times New Roman" w:hAnsi="Times New Roman"/>
          <w:sz w:val="28"/>
          <w:szCs w:val="28"/>
        </w:rPr>
        <w:t>які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їх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заміняють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A4F1C">
        <w:rPr>
          <w:rFonts w:ascii="Times New Roman" w:hAnsi="Times New Roman"/>
          <w:sz w:val="28"/>
          <w:szCs w:val="28"/>
        </w:rPr>
        <w:t>дають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письмову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згоду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A4F1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A4F1C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закладі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діагностичних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A4F1C">
        <w:rPr>
          <w:rFonts w:ascii="Times New Roman" w:hAnsi="Times New Roman"/>
          <w:sz w:val="28"/>
          <w:szCs w:val="28"/>
        </w:rPr>
        <w:t>лікувальних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процедур у </w:t>
      </w:r>
      <w:proofErr w:type="spellStart"/>
      <w:r w:rsidRPr="00DA4F1C">
        <w:rPr>
          <w:rFonts w:ascii="Times New Roman" w:hAnsi="Times New Roman"/>
          <w:sz w:val="28"/>
          <w:szCs w:val="28"/>
        </w:rPr>
        <w:t>разі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дитини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A4F1C">
        <w:rPr>
          <w:rFonts w:ascii="Times New Roman" w:hAnsi="Times New Roman"/>
          <w:sz w:val="28"/>
          <w:szCs w:val="28"/>
        </w:rPr>
        <w:t>згоду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A4F1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A4F1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даних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дитини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в базу </w:t>
      </w:r>
      <w:proofErr w:type="spellStart"/>
      <w:r w:rsidRPr="00DA4F1C">
        <w:rPr>
          <w:rFonts w:ascii="Times New Roman" w:hAnsi="Times New Roman"/>
          <w:sz w:val="28"/>
          <w:szCs w:val="28"/>
        </w:rPr>
        <w:t>даних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F1C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DA4F1C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DA4F1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A4F1C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DA4F1C">
        <w:rPr>
          <w:rFonts w:ascii="Times New Roman" w:hAnsi="Times New Roman"/>
          <w:sz w:val="28"/>
          <w:szCs w:val="28"/>
        </w:rPr>
        <w:t>.</w:t>
      </w:r>
    </w:p>
    <w:p w14:paraId="182DDBB7" w14:textId="77777777" w:rsidR="00051F13" w:rsidRPr="00DA4F1C" w:rsidRDefault="00051F13" w:rsidP="00DA4F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Для дітей-сиріт та дітей, позбавлених батьківського піклування, які перебувають у дитячому будинку сімейного типу або в прийомній сім'ї, таку згоду дають батьки-вихователі чи прийомні батьки. </w:t>
      </w:r>
    </w:p>
    <w:p w14:paraId="3252BB9F" w14:textId="77777777" w:rsidR="00051F13" w:rsidRPr="00DA4F1C" w:rsidRDefault="00051F13" w:rsidP="00DA4F1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Організація проїзду груп дітей до дитячих закладів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>і у зворотному напрямку, їх прийом</w:t>
      </w:r>
    </w:p>
    <w:p w14:paraId="2AF488D2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1. Проїзд дітей до 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дитячих закладів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 забезпечується безпосередньо батьками дитини (особами, які їх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заміняють).</w:t>
      </w:r>
    </w:p>
    <w:p w14:paraId="0231B3C3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2. Після затвердження селищним головою списків дітей, які направляються на оздоровлення в дитячий заклад, відповідальним працівником проводяться збори батьків (осіб, які їх заміняють) та дітей з питань організації проїзду, перебування дітей у дитячому закладі.</w:t>
      </w:r>
    </w:p>
    <w:p w14:paraId="47CA00A7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3. Діти, які направляються до дитячого закладу, повинні мати із собою теплі речі, сезонне та кімнатне взуття, спортивне взуття, купальні та спортивні костюми, білизну,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lastRenderedPageBreak/>
        <w:t>головний убір, шкарпетки (не менше трьох пар), предмети особистої гігієни (зубна щітка, паста, мило, гребінець, носові хустинки).</w:t>
      </w:r>
    </w:p>
    <w:p w14:paraId="2B87E515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4. Проїзд дітей здійснюється за рахунок коштів батьків (осіб, які їх заміняють), коштів місцевих бюджетів та інших джерел, не заборонених законодавством.</w:t>
      </w:r>
      <w:r w:rsidRPr="009F46C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14:paraId="176C1C04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5. Дитячий заклад після заїзду дітей у 5-денний строк повідомляє Підрозділ про відповідність кількості фактично прибулих діт</w:t>
      </w:r>
      <w:r>
        <w:rPr>
          <w:rFonts w:ascii="Times New Roman" w:hAnsi="Times New Roman" w:cs="Times New Roman"/>
          <w:color w:val="auto"/>
          <w:sz w:val="28"/>
          <w:szCs w:val="28"/>
        </w:rPr>
        <w:t>ей кількості виділених путівок.</w:t>
      </w:r>
    </w:p>
    <w:p w14:paraId="297B8093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6. У разі встановлення під час прийому дитини факту видачі путівки не за призначенням (дитина направлена до дитячого закладу без відповідного медичного обстеження або з медичними протипоказаннями, з не належним чином оформленою медичною довідкою, є молодшою або старшою від зазначеного в цьому Порядку віку), дитина до дитячого закладу не приймається і відбуває до місця проживання з особою, яка її супроводжує.</w:t>
      </w:r>
    </w:p>
    <w:p w14:paraId="020046F2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Строки використання путівки в такому разі не переносяться, а путівка вилучається, про що відповідальними особами за проведення заїзду на зміну та відповідальним працівником Підрозділу складається відповідний акт у двох примірниках. Один примірник акту направляється до Підрозділу. Рішення про подальше використання путівки приймає селищний голова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AE6696" w14:textId="77777777" w:rsidR="00051F13" w:rsidRPr="009F46C3" w:rsidRDefault="00051F13" w:rsidP="00DA4F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>7. У разі хвороби дитини дитячий заклад обов'язково забезпечує її медичним обслуговуванням та харчуванням до одужання незалежно від строку дії путівки. Умови від'їзду дитини до місця постійного проживання узгоджуються з батьками (особами, які їх заміняють) та з  Підрозділо</w:t>
      </w:r>
      <w:r>
        <w:rPr>
          <w:rFonts w:ascii="Times New Roman" w:hAnsi="Times New Roman" w:cs="Times New Roman"/>
          <w:color w:val="auto"/>
          <w:sz w:val="28"/>
          <w:szCs w:val="28"/>
        </w:rPr>
        <w:t>м.</w:t>
      </w:r>
    </w:p>
    <w:p w14:paraId="40A27CEF" w14:textId="77777777" w:rsidR="00051F13" w:rsidRPr="00DA4F1C" w:rsidRDefault="00051F13" w:rsidP="00DA4F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VI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>. Звітність про ви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користання путівок та контроль 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>за дотриманням вимог цього Положення</w:t>
      </w:r>
    </w:p>
    <w:p w14:paraId="349FB1A5" w14:textId="77777777" w:rsidR="00051F13" w:rsidRPr="00DA4F1C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1. Керівники Підрозділів протягом 10 днів після закінчення кожної зміни подають до селищної ради звіт про використання путівок 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дитячого закладу оздоровлення та відпочинку за встановленою формою згідно з </w:t>
      </w:r>
      <w:r w:rsidRPr="00DA4F1C">
        <w:rPr>
          <w:rFonts w:ascii="Times New Roman" w:hAnsi="Times New Roman" w:cs="Times New Roman"/>
          <w:color w:val="auto"/>
          <w:sz w:val="28"/>
          <w:szCs w:val="28"/>
        </w:rPr>
        <w:t>додатком 3.</w:t>
      </w:r>
    </w:p>
    <w:p w14:paraId="6D6ED218" w14:textId="77777777" w:rsidR="00051F13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3">
        <w:rPr>
          <w:rFonts w:ascii="Times New Roman" w:hAnsi="Times New Roman" w:cs="Times New Roman"/>
          <w:color w:val="auto"/>
          <w:sz w:val="28"/>
          <w:szCs w:val="28"/>
        </w:rPr>
        <w:t xml:space="preserve">2. У разі встановлення факту видачі путівки з порушенням чинного законодавства Підрозділ у місячний строк </w:t>
      </w:r>
      <w:r w:rsidRPr="009F46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9F46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F46C3">
        <w:rPr>
          <w:rFonts w:ascii="Times New Roman" w:hAnsi="Times New Roman" w:cs="Times New Roman"/>
          <w:color w:val="auto"/>
          <w:sz w:val="28"/>
          <w:szCs w:val="28"/>
        </w:rPr>
        <w:t>дня виявлення такого факту вживає заходів щодо повернення коштів у розмірі повної вартості безкоштовної путівки чи часткової вартості путівки.</w:t>
      </w:r>
    </w:p>
    <w:p w14:paraId="4F7EC3AD" w14:textId="77777777" w:rsidR="00051F13" w:rsidRPr="009F46C3" w:rsidRDefault="00051F13" w:rsidP="002623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259F7C" w14:textId="77777777" w:rsidR="00051F13" w:rsidRPr="00BD02C6" w:rsidRDefault="003D51E7" w:rsidP="0026234C">
      <w:pPr>
        <w:rPr>
          <w:rFonts w:ascii="Times New Roman" w:hAnsi="Times New Roman" w:cs="Times New Roman"/>
          <w:color w:val="auto"/>
          <w:sz w:val="28"/>
          <w:szCs w:val="28"/>
        </w:rPr>
        <w:sectPr w:rsidR="00051F13" w:rsidRPr="00BD02C6" w:rsidSect="00F679D3">
          <w:pgSz w:w="11906" w:h="16838"/>
          <w:pgMar w:top="902" w:right="851" w:bottom="1134" w:left="74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Селищний голова </w:t>
      </w:r>
      <w:r w:rsidR="00051F13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</w:t>
      </w:r>
      <w:r w:rsidR="00051F1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І.О Коба</w:t>
      </w:r>
    </w:p>
    <w:p w14:paraId="37643782" w14:textId="77777777" w:rsidR="00615FDF" w:rsidRDefault="00051F13" w:rsidP="0026234C">
      <w:pPr>
        <w:spacing w:after="0" w:line="240" w:lineRule="auto"/>
        <w:ind w:left="850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 </w:t>
      </w:r>
    </w:p>
    <w:p w14:paraId="1AB23971" w14:textId="77777777" w:rsidR="00051F13" w:rsidRPr="00615FDF" w:rsidRDefault="00051F13" w:rsidP="00615FDF">
      <w:pPr>
        <w:spacing w:after="0" w:line="240" w:lineRule="auto"/>
        <w:ind w:left="850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 Порядку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направлення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ітей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які потребують</w:t>
      </w:r>
      <w:r w:rsidR="00615FDF">
        <w:rPr>
          <w:rFonts w:ascii="Times New Roman" w:hAnsi="Times New Roman" w:cs="Times New Roman"/>
          <w:bCs/>
          <w:sz w:val="24"/>
          <w:szCs w:val="24"/>
        </w:rPr>
        <w:t xml:space="preserve"> особливої соціальної </w:t>
      </w:r>
      <w:r w:rsidRPr="00A10C7E">
        <w:rPr>
          <w:rFonts w:ascii="Times New Roman" w:hAnsi="Times New Roman" w:cs="Times New Roman"/>
          <w:bCs/>
          <w:sz w:val="24"/>
          <w:szCs w:val="24"/>
        </w:rPr>
        <w:t xml:space="preserve">уваги та підтримки, </w:t>
      </w:r>
      <w:r w:rsidRPr="00A10C7E">
        <w:rPr>
          <w:rFonts w:ascii="Times New Roman" w:hAnsi="Times New Roman" w:cs="Times New Roman"/>
          <w:sz w:val="24"/>
          <w:szCs w:val="24"/>
        </w:rPr>
        <w:t xml:space="preserve">до дитячих закладів оздоровлення та відпочинку </w:t>
      </w:r>
      <w:r w:rsidRPr="00A10C7E">
        <w:rPr>
          <w:rFonts w:ascii="Times New Roman" w:hAnsi="Times New Roman" w:cs="Times New Roman"/>
          <w:bCs/>
          <w:sz w:val="24"/>
          <w:szCs w:val="24"/>
        </w:rPr>
        <w:t xml:space="preserve">за рахунок </w:t>
      </w:r>
      <w:r w:rsidRPr="00A10C7E">
        <w:rPr>
          <w:rFonts w:ascii="Times New Roman" w:hAnsi="Times New Roman" w:cs="Times New Roman"/>
          <w:sz w:val="24"/>
          <w:szCs w:val="24"/>
        </w:rPr>
        <w:t>коштів селищного бюджету</w:t>
      </w:r>
      <w:r w:rsidR="00615F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0C7E">
        <w:rPr>
          <w:rFonts w:ascii="Times New Roman" w:hAnsi="Times New Roman" w:cs="Times New Roman"/>
          <w:sz w:val="24"/>
          <w:szCs w:val="24"/>
        </w:rPr>
        <w:t xml:space="preserve">(пункт 1 розділу </w:t>
      </w:r>
      <w:r w:rsidRPr="00A10C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0C7E">
        <w:rPr>
          <w:rFonts w:ascii="Times New Roman" w:hAnsi="Times New Roman" w:cs="Times New Roman"/>
          <w:sz w:val="24"/>
          <w:szCs w:val="24"/>
        </w:rPr>
        <w:t>)</w:t>
      </w:r>
    </w:p>
    <w:p w14:paraId="425254E7" w14:textId="77777777" w:rsidR="00051F13" w:rsidRPr="00A10C7E" w:rsidRDefault="00051F13" w:rsidP="0026234C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14:paraId="6B900C3D" w14:textId="77777777" w:rsidR="00051F13" w:rsidRPr="00A10C7E" w:rsidRDefault="00051F13" w:rsidP="0026234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103276B3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Селищний голова</w:t>
      </w:r>
    </w:p>
    <w:p w14:paraId="7B007249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 ____________          ( </w:t>
      </w:r>
      <w:r w:rsidRPr="00A10C7E">
        <w:rPr>
          <w:rFonts w:ascii="Times New Roman" w:hAnsi="Times New Roman" w:cs="Times New Roman"/>
          <w:sz w:val="24"/>
          <w:szCs w:val="24"/>
          <w:u w:val="single"/>
        </w:rPr>
        <w:t>Коба І.О.)</w:t>
      </w:r>
    </w:p>
    <w:p w14:paraId="5B2D62BD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731CF30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„_____ ”________________20___ р.</w:t>
      </w:r>
    </w:p>
    <w:p w14:paraId="4CE65F2B" w14:textId="77777777" w:rsidR="00051F13" w:rsidRPr="00A10C7E" w:rsidRDefault="00051F13" w:rsidP="0026234C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М.П.</w:t>
      </w:r>
    </w:p>
    <w:p w14:paraId="3CDDE2D7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4335D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A10C7E">
        <w:rPr>
          <w:rFonts w:ascii="Times New Roman" w:hAnsi="Times New Roman" w:cs="Times New Roman"/>
          <w:sz w:val="24"/>
          <w:szCs w:val="24"/>
        </w:rPr>
        <w:br/>
        <w:t>дітей, які направляються до дитячого закладу оздоровлення та відпочинку _____________________________________________________________</w:t>
      </w:r>
    </w:p>
    <w:p w14:paraId="644347C8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(назва закладу)</w:t>
      </w:r>
    </w:p>
    <w:p w14:paraId="0425AB10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на ________ зміну</w:t>
      </w:r>
    </w:p>
    <w:p w14:paraId="34202B67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з ____________ до ____________ 20____ року </w:t>
      </w:r>
      <w:r w:rsidRPr="00A10C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10C7E">
        <w:rPr>
          <w:rFonts w:ascii="Times New Roman" w:hAnsi="Times New Roman" w:cs="Times New Roman"/>
          <w:sz w:val="24"/>
          <w:szCs w:val="24"/>
        </w:rPr>
        <w:t>місто_______________________району</w:t>
      </w:r>
      <w:proofErr w:type="spellEnd"/>
    </w:p>
    <w:tbl>
      <w:tblPr>
        <w:tblW w:w="4852" w:type="pct"/>
        <w:tblInd w:w="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4"/>
        <w:gridCol w:w="962"/>
        <w:gridCol w:w="1022"/>
        <w:gridCol w:w="2678"/>
        <w:gridCol w:w="1533"/>
        <w:gridCol w:w="1461"/>
        <w:gridCol w:w="810"/>
        <w:gridCol w:w="1177"/>
        <w:gridCol w:w="3451"/>
        <w:gridCol w:w="936"/>
      </w:tblGrid>
      <w:tr w:rsidR="00051F13" w:rsidRPr="00A10C7E" w14:paraId="4EB8D222" w14:textId="77777777" w:rsidTr="00CE1080">
        <w:tc>
          <w:tcPr>
            <w:tcW w:w="1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512DD6CC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3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66963BC8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№ путівки</w:t>
            </w:r>
          </w:p>
        </w:tc>
        <w:tc>
          <w:tcPr>
            <w:tcW w:w="35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2C80422C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Вид путівки</w:t>
            </w:r>
          </w:p>
        </w:tc>
        <w:tc>
          <w:tcPr>
            <w:tcW w:w="9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F7755A5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301D759B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Дата народження, повних років</w:t>
            </w:r>
          </w:p>
        </w:tc>
        <w:tc>
          <w:tcPr>
            <w:tcW w:w="50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75358CE7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Місце навчання</w:t>
            </w:r>
          </w:p>
        </w:tc>
        <w:tc>
          <w:tcPr>
            <w:tcW w:w="69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226B72B4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Місце проживання, телефон</w:t>
            </w:r>
          </w:p>
        </w:tc>
        <w:tc>
          <w:tcPr>
            <w:tcW w:w="120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F1C35BD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П. І. Б. батьків (або осіб, які їх замінюють), місце їх роботи</w:t>
            </w:r>
          </w:p>
        </w:tc>
        <w:tc>
          <w:tcPr>
            <w:tcW w:w="32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8465F0A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051F13" w:rsidRPr="00A10C7E" w14:paraId="64E6AF9E" w14:textId="77777777" w:rsidTr="00CE1080">
        <w:tc>
          <w:tcPr>
            <w:tcW w:w="1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2362317A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910E7F8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689FD5FB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56E0E38F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C86DBF0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2CB04AC0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23062F3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1550A46D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51C09A27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F13" w:rsidRPr="00A10C7E" w14:paraId="55E805EC" w14:textId="77777777" w:rsidTr="00CE1080">
        <w:tc>
          <w:tcPr>
            <w:tcW w:w="1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0EC3E5B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220E980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3AA8F12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13F7407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7A52EA89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59FC7A3D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5EA4DE7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8BB654B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5829C7EF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13" w:rsidRPr="00A10C7E" w14:paraId="3FBDF216" w14:textId="77777777" w:rsidTr="00CE108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7" w:type="pct"/>
          <w:tblCellSpacing w:w="0" w:type="dxa"/>
        </w:trPr>
        <w:tc>
          <w:tcPr>
            <w:tcW w:w="1736" w:type="pct"/>
            <w:gridSpan w:val="4"/>
          </w:tcPr>
          <w:p w14:paraId="4138105E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8B3A0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</w:tc>
        <w:tc>
          <w:tcPr>
            <w:tcW w:w="1325" w:type="pct"/>
            <w:gridSpan w:val="3"/>
            <w:vAlign w:val="bottom"/>
          </w:tcPr>
          <w:p w14:paraId="7A6FD3EB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1612" w:type="pct"/>
            <w:gridSpan w:val="2"/>
            <w:vAlign w:val="bottom"/>
          </w:tcPr>
          <w:p w14:paraId="2F21D38F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</w:tc>
      </w:tr>
      <w:tr w:rsidR="00051F13" w:rsidRPr="00A10C7E" w14:paraId="675F6BB7" w14:textId="77777777" w:rsidTr="00CE108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7" w:type="pct"/>
          <w:tblCellSpacing w:w="0" w:type="dxa"/>
        </w:trPr>
        <w:tc>
          <w:tcPr>
            <w:tcW w:w="1736" w:type="pct"/>
            <w:gridSpan w:val="4"/>
          </w:tcPr>
          <w:p w14:paraId="74FD075D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           (посада керівника Підрозділу)</w:t>
            </w:r>
          </w:p>
        </w:tc>
        <w:tc>
          <w:tcPr>
            <w:tcW w:w="1325" w:type="pct"/>
            <w:gridSpan w:val="3"/>
          </w:tcPr>
          <w:p w14:paraId="2A105EAB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(підпис)</w:t>
            </w:r>
          </w:p>
        </w:tc>
        <w:tc>
          <w:tcPr>
            <w:tcW w:w="1612" w:type="pct"/>
            <w:gridSpan w:val="2"/>
          </w:tcPr>
          <w:p w14:paraId="510C7E8B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(Прізвище та ініціали)</w:t>
            </w:r>
          </w:p>
        </w:tc>
      </w:tr>
    </w:tbl>
    <w:p w14:paraId="52B447C9" w14:textId="77777777" w:rsidR="00051F13" w:rsidRDefault="00051F13" w:rsidP="0026234C"/>
    <w:p w14:paraId="6932D0F8" w14:textId="77777777" w:rsidR="00051F13" w:rsidRDefault="00051F13" w:rsidP="0026234C">
      <w:pPr>
        <w:tabs>
          <w:tab w:val="left" w:pos="6660"/>
        </w:tabs>
        <w:ind w:left="5220"/>
      </w:pPr>
    </w:p>
    <w:p w14:paraId="5D87A9F6" w14:textId="77777777" w:rsidR="00051F13" w:rsidRPr="00A10C7E" w:rsidRDefault="00051F13" w:rsidP="0026234C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14:paraId="3890237A" w14:textId="77777777" w:rsidR="00051F13" w:rsidRPr="00A10C7E" w:rsidRDefault="00051F13" w:rsidP="0026234C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до Порядку направлення дітей, </w:t>
      </w:r>
      <w:r w:rsidRPr="00A10C7E">
        <w:rPr>
          <w:rFonts w:ascii="Times New Roman" w:hAnsi="Times New Roman" w:cs="Times New Roman"/>
          <w:bCs/>
          <w:sz w:val="24"/>
          <w:szCs w:val="24"/>
        </w:rPr>
        <w:t xml:space="preserve">які потребують особливої соціальної уваги та підтримки, </w:t>
      </w:r>
      <w:r w:rsidRPr="00A10C7E">
        <w:rPr>
          <w:rFonts w:ascii="Times New Roman" w:hAnsi="Times New Roman" w:cs="Times New Roman"/>
          <w:sz w:val="24"/>
          <w:szCs w:val="24"/>
        </w:rPr>
        <w:t xml:space="preserve">до дитячих закладів оздоровлення та відпочинку </w:t>
      </w:r>
      <w:r w:rsidRPr="00A10C7E">
        <w:rPr>
          <w:rFonts w:ascii="Times New Roman" w:hAnsi="Times New Roman" w:cs="Times New Roman"/>
          <w:bCs/>
          <w:sz w:val="24"/>
          <w:szCs w:val="24"/>
        </w:rPr>
        <w:t xml:space="preserve">за рахунок </w:t>
      </w:r>
      <w:r w:rsidRPr="00A10C7E">
        <w:rPr>
          <w:rFonts w:ascii="Times New Roman" w:hAnsi="Times New Roman" w:cs="Times New Roman"/>
          <w:sz w:val="24"/>
          <w:szCs w:val="24"/>
        </w:rPr>
        <w:t>коштів селищного бюджету</w:t>
      </w:r>
    </w:p>
    <w:p w14:paraId="0CADC262" w14:textId="77777777" w:rsidR="00051F13" w:rsidRDefault="00051F13" w:rsidP="0026234C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ru-RU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(підпункт 12 пункту 1 розділу </w:t>
      </w:r>
      <w:r w:rsidRPr="00A10C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0C7E">
        <w:rPr>
          <w:rFonts w:ascii="Times New Roman" w:hAnsi="Times New Roman" w:cs="Times New Roman"/>
          <w:sz w:val="24"/>
          <w:szCs w:val="24"/>
        </w:rPr>
        <w:t>)</w:t>
      </w:r>
    </w:p>
    <w:p w14:paraId="0106F2E3" w14:textId="77777777" w:rsidR="00051F13" w:rsidRPr="00560D17" w:rsidRDefault="00051F13" w:rsidP="0026234C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ru-RU"/>
        </w:rPr>
      </w:pPr>
    </w:p>
    <w:p w14:paraId="02A0944F" w14:textId="77777777" w:rsidR="00051F13" w:rsidRPr="00A10C7E" w:rsidRDefault="00051F13" w:rsidP="0026234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656643C2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Керівник установи/профспілки</w:t>
      </w:r>
    </w:p>
    <w:p w14:paraId="1F42637F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EFCD96" w14:textId="77777777" w:rsidR="00051F13" w:rsidRPr="00A10C7E" w:rsidRDefault="00051F13" w:rsidP="0026234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0C7E">
        <w:rPr>
          <w:rFonts w:ascii="Times New Roman" w:hAnsi="Times New Roman" w:cs="Times New Roman"/>
          <w:sz w:val="24"/>
          <w:szCs w:val="24"/>
        </w:rPr>
        <w:t>(найменування установи</w:t>
      </w:r>
      <w:r w:rsidRPr="00A10C7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AAED427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___________  ( ________________)</w:t>
      </w:r>
    </w:p>
    <w:p w14:paraId="400D9BC8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       підпис              Прізвище та ініціали</w:t>
      </w:r>
    </w:p>
    <w:p w14:paraId="651E29A9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„_____” ________________20___ р.</w:t>
      </w:r>
    </w:p>
    <w:p w14:paraId="513128B6" w14:textId="77777777" w:rsidR="00051F13" w:rsidRPr="00A10C7E" w:rsidRDefault="00051F13" w:rsidP="0026234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М.П.</w:t>
      </w:r>
    </w:p>
    <w:p w14:paraId="65F3B2AB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A10C7E">
        <w:rPr>
          <w:rFonts w:ascii="Times New Roman" w:hAnsi="Times New Roman" w:cs="Times New Roman"/>
          <w:sz w:val="24"/>
          <w:szCs w:val="24"/>
        </w:rPr>
        <w:br/>
        <w:t>дітей працівників бюджетної сфери/працівників агропромислового комплексу/соціальної сфери села, (необхідне підкреслити)</w:t>
      </w:r>
    </w:p>
    <w:p w14:paraId="511A412E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які направляються до дитячого закладу оздоровлення та відпочинку </w:t>
      </w:r>
    </w:p>
    <w:p w14:paraId="77437399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1B6B861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(назва закладу)</w:t>
      </w:r>
    </w:p>
    <w:p w14:paraId="09CC4E90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на ________ зміну</w:t>
      </w:r>
    </w:p>
    <w:p w14:paraId="7DEE9E62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з ____________ до ____________ 20____ року </w:t>
      </w:r>
      <w:r w:rsidRPr="00A10C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10C7E">
        <w:rPr>
          <w:rFonts w:ascii="Times New Roman" w:hAnsi="Times New Roman" w:cs="Times New Roman"/>
          <w:sz w:val="24"/>
          <w:szCs w:val="24"/>
        </w:rPr>
        <w:t>місто_______________________району</w:t>
      </w:r>
      <w:proofErr w:type="spellEnd"/>
    </w:p>
    <w:tbl>
      <w:tblPr>
        <w:tblW w:w="4893" w:type="pct"/>
        <w:tblInd w:w="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"/>
        <w:gridCol w:w="964"/>
        <w:gridCol w:w="1019"/>
        <w:gridCol w:w="1850"/>
        <w:gridCol w:w="958"/>
        <w:gridCol w:w="1644"/>
        <w:gridCol w:w="1615"/>
        <w:gridCol w:w="666"/>
        <w:gridCol w:w="1320"/>
        <w:gridCol w:w="2944"/>
        <w:gridCol w:w="1167"/>
      </w:tblGrid>
      <w:tr w:rsidR="00051F13" w:rsidRPr="00A10C7E" w14:paraId="2A5F117D" w14:textId="77777777" w:rsidTr="00CE1080">
        <w:tc>
          <w:tcPr>
            <w:tcW w:w="1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63F1F05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7E95E1BF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№ путівки</w:t>
            </w:r>
          </w:p>
        </w:tc>
        <w:tc>
          <w:tcPr>
            <w:tcW w:w="35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570261E8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Вид путівки</w:t>
            </w:r>
          </w:p>
        </w:tc>
        <w:tc>
          <w:tcPr>
            <w:tcW w:w="970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1172F580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6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240D86A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Дата народження, повних років</w:t>
            </w:r>
          </w:p>
        </w:tc>
        <w:tc>
          <w:tcPr>
            <w:tcW w:w="5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CBB14BB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Місце навчання</w:t>
            </w:r>
          </w:p>
        </w:tc>
        <w:tc>
          <w:tcPr>
            <w:tcW w:w="686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0170296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Місце проживання, телефон</w:t>
            </w:r>
          </w:p>
        </w:tc>
        <w:tc>
          <w:tcPr>
            <w:tcW w:w="101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DCAE4E4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П. І. Б. батьків (або осіб, які їх замінюють), місце їх роботи</w:t>
            </w:r>
          </w:p>
        </w:tc>
        <w:tc>
          <w:tcPr>
            <w:tcW w:w="40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3BBBB016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051F13" w:rsidRPr="00A10C7E" w14:paraId="5A7E940C" w14:textId="77777777" w:rsidTr="00CE1080">
        <w:tc>
          <w:tcPr>
            <w:tcW w:w="113" w:type="pct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1C2EA58E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4491F474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2E5BE500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gridSpan w:val="2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166D0932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70066E9F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41CEB117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  <w:gridSpan w:val="2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316C856A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pct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2B4706FB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5EE38BFF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F13" w:rsidRPr="00A10C7E" w14:paraId="48B27103" w14:textId="77777777" w:rsidTr="00CE1080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651A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80FF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55A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8CF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23E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494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CCB8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1E5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6C30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13" w:rsidRPr="00A10C7E" w14:paraId="183AE4BD" w14:textId="77777777" w:rsidTr="00CE108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3" w:type="pct"/>
          <w:tblCellSpacing w:w="0" w:type="dxa"/>
        </w:trPr>
        <w:tc>
          <w:tcPr>
            <w:tcW w:w="1437" w:type="pct"/>
            <w:gridSpan w:val="4"/>
          </w:tcPr>
          <w:p w14:paraId="00A6586F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B53B9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87" w:type="pct"/>
            <w:gridSpan w:val="4"/>
            <w:vAlign w:val="bottom"/>
          </w:tcPr>
          <w:p w14:paraId="49E798EE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1473" w:type="pct"/>
            <w:gridSpan w:val="2"/>
            <w:vAlign w:val="bottom"/>
          </w:tcPr>
          <w:p w14:paraId="54E2B4B2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</w:tc>
      </w:tr>
      <w:tr w:rsidR="00051F13" w:rsidRPr="00A10C7E" w14:paraId="4706E19A" w14:textId="77777777" w:rsidTr="00CE108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3" w:type="pct"/>
          <w:tblCellSpacing w:w="0" w:type="dxa"/>
        </w:trPr>
        <w:tc>
          <w:tcPr>
            <w:tcW w:w="1437" w:type="pct"/>
            <w:gridSpan w:val="4"/>
          </w:tcPr>
          <w:p w14:paraId="2665D27F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(посада)</w:t>
            </w:r>
          </w:p>
        </w:tc>
        <w:tc>
          <w:tcPr>
            <w:tcW w:w="1687" w:type="pct"/>
            <w:gridSpan w:val="4"/>
          </w:tcPr>
          <w:p w14:paraId="2B490F94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(підпис)</w:t>
            </w:r>
          </w:p>
        </w:tc>
        <w:tc>
          <w:tcPr>
            <w:tcW w:w="1473" w:type="pct"/>
            <w:gridSpan w:val="2"/>
          </w:tcPr>
          <w:p w14:paraId="2CE77882" w14:textId="77777777" w:rsidR="00051F13" w:rsidRPr="00A10C7E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(Прізвище та ініціали)</w:t>
            </w:r>
          </w:p>
        </w:tc>
      </w:tr>
    </w:tbl>
    <w:p w14:paraId="6E09AAA2" w14:textId="77777777" w:rsidR="00051F13" w:rsidRPr="00A10C7E" w:rsidRDefault="00051F13" w:rsidP="0026234C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A10C7E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14:paraId="03E3F2F4" w14:textId="77777777" w:rsidR="00051F13" w:rsidRPr="00A10C7E" w:rsidRDefault="00051F13" w:rsidP="0026234C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A10C7E">
        <w:rPr>
          <w:rFonts w:ascii="Times New Roman" w:hAnsi="Times New Roman" w:cs="Times New Roman"/>
          <w:sz w:val="28"/>
          <w:szCs w:val="28"/>
        </w:rPr>
        <w:t xml:space="preserve">до Порядку направлення дітей, </w:t>
      </w:r>
      <w:r w:rsidRPr="00A10C7E">
        <w:rPr>
          <w:rFonts w:ascii="Times New Roman" w:hAnsi="Times New Roman" w:cs="Times New Roman"/>
          <w:bCs/>
          <w:sz w:val="28"/>
          <w:szCs w:val="28"/>
        </w:rPr>
        <w:t xml:space="preserve">які потребують особливої соціальної уваги та підтримки, </w:t>
      </w:r>
      <w:r w:rsidRPr="00A10C7E">
        <w:rPr>
          <w:rFonts w:ascii="Times New Roman" w:hAnsi="Times New Roman" w:cs="Times New Roman"/>
          <w:sz w:val="28"/>
          <w:szCs w:val="28"/>
        </w:rPr>
        <w:t xml:space="preserve">до дитячих закладів оздоровлення та відпочинку </w:t>
      </w:r>
      <w:r w:rsidRPr="00A10C7E">
        <w:rPr>
          <w:rFonts w:ascii="Times New Roman" w:hAnsi="Times New Roman" w:cs="Times New Roman"/>
          <w:bCs/>
          <w:sz w:val="28"/>
          <w:szCs w:val="28"/>
        </w:rPr>
        <w:t xml:space="preserve">за рахунок </w:t>
      </w:r>
      <w:r w:rsidRPr="00A10C7E">
        <w:rPr>
          <w:rFonts w:ascii="Times New Roman" w:hAnsi="Times New Roman" w:cs="Times New Roman"/>
          <w:sz w:val="28"/>
          <w:szCs w:val="28"/>
        </w:rPr>
        <w:t>коштів селищного бюджету</w:t>
      </w:r>
    </w:p>
    <w:p w14:paraId="5AEC35E8" w14:textId="77777777" w:rsidR="00051F13" w:rsidRDefault="00051F13" w:rsidP="0026234C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ru-RU"/>
        </w:rPr>
      </w:pPr>
      <w:r w:rsidRPr="00A10C7E">
        <w:rPr>
          <w:rFonts w:ascii="Times New Roman" w:hAnsi="Times New Roman" w:cs="Times New Roman"/>
          <w:sz w:val="28"/>
          <w:szCs w:val="28"/>
        </w:rPr>
        <w:t xml:space="preserve">(пункт 1 розділу </w:t>
      </w:r>
      <w:r w:rsidRPr="00A10C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10C7E">
        <w:rPr>
          <w:rFonts w:ascii="Times New Roman" w:hAnsi="Times New Roman" w:cs="Times New Roman"/>
          <w:sz w:val="28"/>
          <w:szCs w:val="28"/>
        </w:rPr>
        <w:t>)</w:t>
      </w:r>
    </w:p>
    <w:p w14:paraId="32DCF91F" w14:textId="77777777" w:rsidR="00051F13" w:rsidRPr="00A10C7E" w:rsidRDefault="00051F13" w:rsidP="0026234C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ru-RU"/>
        </w:rPr>
      </w:pPr>
    </w:p>
    <w:p w14:paraId="624DED0E" w14:textId="77777777" w:rsidR="00051F13" w:rsidRPr="00A10C7E" w:rsidRDefault="00051F13" w:rsidP="0026234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628C2746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Селищний голова</w:t>
      </w:r>
    </w:p>
    <w:p w14:paraId="35CB8591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 xml:space="preserve"> ____________          ( </w:t>
      </w:r>
      <w:r w:rsidRPr="00A10C7E">
        <w:rPr>
          <w:rFonts w:ascii="Times New Roman" w:hAnsi="Times New Roman" w:cs="Times New Roman"/>
          <w:sz w:val="24"/>
          <w:szCs w:val="24"/>
          <w:u w:val="single"/>
        </w:rPr>
        <w:t>Коба І.О.)</w:t>
      </w:r>
    </w:p>
    <w:p w14:paraId="5BCFDD0C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A10C7E">
        <w:rPr>
          <w:rFonts w:ascii="Times New Roman" w:hAnsi="Times New Roman" w:cs="Times New Roman"/>
        </w:rPr>
        <w:t xml:space="preserve">      </w:t>
      </w:r>
    </w:p>
    <w:p w14:paraId="505FF93D" w14:textId="77777777" w:rsidR="00051F13" w:rsidRPr="00A10C7E" w:rsidRDefault="00051F13" w:rsidP="0026234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sz w:val="24"/>
          <w:szCs w:val="24"/>
        </w:rPr>
        <w:t>„_____ ”________________20___ р.</w:t>
      </w:r>
    </w:p>
    <w:p w14:paraId="0CE977DF" w14:textId="77777777" w:rsidR="00051F13" w:rsidRPr="00A10C7E" w:rsidRDefault="00051F13" w:rsidP="0026234C">
      <w:pPr>
        <w:spacing w:after="0" w:line="240" w:lineRule="auto"/>
        <w:ind w:left="10632"/>
        <w:jc w:val="both"/>
        <w:rPr>
          <w:rFonts w:ascii="Times New Roman" w:hAnsi="Times New Roman" w:cs="Times New Roman"/>
        </w:rPr>
      </w:pPr>
      <w:r w:rsidRPr="00A10C7E">
        <w:rPr>
          <w:rFonts w:ascii="Times New Roman" w:hAnsi="Times New Roman" w:cs="Times New Roman"/>
          <w:sz w:val="24"/>
          <w:szCs w:val="24"/>
        </w:rPr>
        <w:t>М.П.</w:t>
      </w:r>
    </w:p>
    <w:p w14:paraId="73A87043" w14:textId="77777777" w:rsidR="00051F13" w:rsidRPr="00A10C7E" w:rsidRDefault="00051F13" w:rsidP="00615F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C7E">
        <w:rPr>
          <w:rFonts w:ascii="Times New Roman" w:hAnsi="Times New Roman" w:cs="Times New Roman"/>
          <w:bCs/>
          <w:sz w:val="24"/>
          <w:szCs w:val="24"/>
        </w:rPr>
        <w:t>Звіт</w:t>
      </w:r>
    </w:p>
    <w:p w14:paraId="1FE7BAC5" w14:textId="77777777" w:rsidR="00051F13" w:rsidRPr="00A10C7E" w:rsidRDefault="00051F13" w:rsidP="006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bCs/>
          <w:sz w:val="24"/>
          <w:szCs w:val="24"/>
        </w:rPr>
        <w:t xml:space="preserve">про використання путівок до </w:t>
      </w:r>
      <w:r w:rsidRPr="00A10C7E">
        <w:rPr>
          <w:rFonts w:ascii="Times New Roman" w:hAnsi="Times New Roman" w:cs="Times New Roman"/>
          <w:sz w:val="24"/>
          <w:szCs w:val="24"/>
        </w:rPr>
        <w:t>дитячого закладу оздоровлення та відпочинку</w:t>
      </w:r>
    </w:p>
    <w:p w14:paraId="17F4D7EF" w14:textId="77777777" w:rsidR="00051F13" w:rsidRPr="00A10C7E" w:rsidRDefault="00051F13" w:rsidP="00615F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0CA06D" w14:textId="77777777" w:rsidR="00051F13" w:rsidRPr="00A10C7E" w:rsidRDefault="00615FDF" w:rsidP="00615F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051F13" w:rsidRPr="00A10C7E">
        <w:rPr>
          <w:rFonts w:ascii="Times New Roman" w:hAnsi="Times New Roman" w:cs="Times New Roman"/>
          <w:bCs/>
          <w:sz w:val="24"/>
          <w:szCs w:val="24"/>
        </w:rPr>
        <w:t xml:space="preserve">виконавчого комітету </w:t>
      </w:r>
      <w:proofErr w:type="spellStart"/>
      <w:r w:rsidR="00051F13" w:rsidRPr="00A10C7E">
        <w:rPr>
          <w:rFonts w:ascii="Times New Roman" w:hAnsi="Times New Roman" w:cs="Times New Roman"/>
          <w:bCs/>
          <w:sz w:val="24"/>
          <w:szCs w:val="24"/>
          <w:u w:val="single"/>
        </w:rPr>
        <w:t>Новосанжарської</w:t>
      </w:r>
      <w:proofErr w:type="spellEnd"/>
      <w:r w:rsidR="00051F13" w:rsidRPr="00A10C7E">
        <w:rPr>
          <w:rFonts w:ascii="Times New Roman" w:hAnsi="Times New Roman" w:cs="Times New Roman"/>
          <w:bCs/>
          <w:sz w:val="24"/>
          <w:szCs w:val="24"/>
        </w:rPr>
        <w:t xml:space="preserve"> селищної ради</w:t>
      </w:r>
    </w:p>
    <w:p w14:paraId="2A733CB5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7E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A10C7E">
        <w:rPr>
          <w:rFonts w:ascii="Times New Roman" w:hAnsi="Times New Roman" w:cs="Times New Roman"/>
          <w:sz w:val="24"/>
          <w:szCs w:val="24"/>
        </w:rPr>
        <w:br/>
        <w:t>(назва закладу)</w:t>
      </w:r>
    </w:p>
    <w:p w14:paraId="21ECADB1" w14:textId="77777777" w:rsidR="00051F13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0C7E">
        <w:rPr>
          <w:rFonts w:ascii="Times New Roman" w:hAnsi="Times New Roman" w:cs="Times New Roman"/>
          <w:bCs/>
          <w:sz w:val="24"/>
          <w:szCs w:val="24"/>
        </w:rPr>
        <w:t>на</w:t>
      </w:r>
      <w:r w:rsidRPr="00A10C7E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A10C7E">
        <w:rPr>
          <w:rFonts w:ascii="Times New Roman" w:hAnsi="Times New Roman" w:cs="Times New Roman"/>
          <w:bCs/>
          <w:sz w:val="24"/>
          <w:szCs w:val="24"/>
        </w:rPr>
        <w:t>зміну з ____________ по ____________ 20____ р.</w:t>
      </w:r>
    </w:p>
    <w:p w14:paraId="0FD03326" w14:textId="77777777" w:rsidR="00051F13" w:rsidRPr="00A10C7E" w:rsidRDefault="00051F13" w:rsidP="002623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  <w:gridCol w:w="1276"/>
        <w:gridCol w:w="1447"/>
        <w:gridCol w:w="1388"/>
        <w:gridCol w:w="1418"/>
        <w:gridCol w:w="1275"/>
      </w:tblGrid>
      <w:tr w:rsidR="00051F13" w:rsidRPr="003843C7" w14:paraId="459A62D1" w14:textId="77777777" w:rsidTr="00CE1080">
        <w:trPr>
          <w:trHeight w:val="262"/>
        </w:trPr>
        <w:tc>
          <w:tcPr>
            <w:tcW w:w="675" w:type="dxa"/>
            <w:vMerge w:val="restart"/>
            <w:vAlign w:val="center"/>
          </w:tcPr>
          <w:p w14:paraId="4146F61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8080" w:type="dxa"/>
            <w:vMerge w:val="restart"/>
            <w:vAlign w:val="center"/>
          </w:tcPr>
          <w:p w14:paraId="5A5BE6E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Інформація про використання путівок</w:t>
            </w:r>
          </w:p>
        </w:tc>
        <w:tc>
          <w:tcPr>
            <w:tcW w:w="1276" w:type="dxa"/>
            <w:vMerge w:val="restart"/>
            <w:vAlign w:val="center"/>
          </w:tcPr>
          <w:p w14:paraId="12B5691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Усього путівок</w:t>
            </w:r>
          </w:p>
        </w:tc>
        <w:tc>
          <w:tcPr>
            <w:tcW w:w="5528" w:type="dxa"/>
            <w:gridSpan w:val="4"/>
            <w:vAlign w:val="center"/>
          </w:tcPr>
          <w:p w14:paraId="548D239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У тому числі</w:t>
            </w:r>
          </w:p>
        </w:tc>
      </w:tr>
      <w:tr w:rsidR="00051F13" w:rsidRPr="003843C7" w14:paraId="4709182C" w14:textId="77777777" w:rsidTr="00CE1080">
        <w:trPr>
          <w:trHeight w:val="131"/>
        </w:trPr>
        <w:tc>
          <w:tcPr>
            <w:tcW w:w="675" w:type="dxa"/>
            <w:vMerge/>
            <w:vAlign w:val="center"/>
          </w:tcPr>
          <w:p w14:paraId="4ECDD067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14:paraId="48C0EF8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CB1443D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2793B53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Безоплатні</w:t>
            </w:r>
          </w:p>
        </w:tc>
        <w:tc>
          <w:tcPr>
            <w:tcW w:w="4081" w:type="dxa"/>
            <w:gridSpan w:val="3"/>
            <w:vAlign w:val="center"/>
          </w:tcPr>
          <w:p w14:paraId="689C161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з частковою оплатою</w:t>
            </w:r>
          </w:p>
        </w:tc>
      </w:tr>
      <w:tr w:rsidR="00051F13" w:rsidRPr="003843C7" w14:paraId="0FCD401B" w14:textId="77777777" w:rsidTr="00CE1080">
        <w:trPr>
          <w:trHeight w:val="271"/>
        </w:trPr>
        <w:tc>
          <w:tcPr>
            <w:tcW w:w="675" w:type="dxa"/>
            <w:vMerge/>
            <w:vAlign w:val="center"/>
          </w:tcPr>
          <w:p w14:paraId="42F12E5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14:paraId="398ACD9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CFCFBF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14:paraId="305BB0E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489DD31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418" w:type="dxa"/>
            <w:vAlign w:val="center"/>
          </w:tcPr>
          <w:p w14:paraId="69B84FBB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275" w:type="dxa"/>
            <w:vAlign w:val="center"/>
          </w:tcPr>
          <w:p w14:paraId="5ED7971E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051F13" w:rsidRPr="003843C7" w14:paraId="1554F9EF" w14:textId="77777777" w:rsidTr="00CE1080">
        <w:trPr>
          <w:trHeight w:val="256"/>
        </w:trPr>
        <w:tc>
          <w:tcPr>
            <w:tcW w:w="675" w:type="dxa"/>
            <w:vMerge/>
            <w:vAlign w:val="center"/>
          </w:tcPr>
          <w:p w14:paraId="5020F5FE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14:paraId="1B89F53B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9197C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447" w:type="dxa"/>
            <w:vAlign w:val="center"/>
          </w:tcPr>
          <w:p w14:paraId="6A7766E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388" w:type="dxa"/>
            <w:vAlign w:val="center"/>
          </w:tcPr>
          <w:p w14:paraId="01B2C68B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vAlign w:val="center"/>
          </w:tcPr>
          <w:p w14:paraId="42777F3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Align w:val="center"/>
          </w:tcPr>
          <w:p w14:paraId="7D57333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</w:tr>
      <w:tr w:rsidR="00051F13" w:rsidRPr="003843C7" w14:paraId="7F066AC1" w14:textId="77777777" w:rsidTr="00CE1080">
        <w:trPr>
          <w:trHeight w:val="140"/>
        </w:trPr>
        <w:tc>
          <w:tcPr>
            <w:tcW w:w="675" w:type="dxa"/>
          </w:tcPr>
          <w:p w14:paraId="780512C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80" w:type="dxa"/>
          </w:tcPr>
          <w:p w14:paraId="75AE24A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34C1C64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47" w:type="dxa"/>
          </w:tcPr>
          <w:p w14:paraId="08E186DD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8" w:type="dxa"/>
          </w:tcPr>
          <w:p w14:paraId="4EFF8EA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3D1133C7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57FC2438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051F13" w:rsidRPr="003843C7" w14:paraId="0875C414" w14:textId="77777777" w:rsidTr="00CE1080">
        <w:tc>
          <w:tcPr>
            <w:tcW w:w="675" w:type="dxa"/>
          </w:tcPr>
          <w:p w14:paraId="343A7C54" w14:textId="77777777" w:rsidR="00051F13" w:rsidRPr="003843C7" w:rsidRDefault="00051F13" w:rsidP="002623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42C07310" w14:textId="77777777" w:rsidR="00051F13" w:rsidRPr="003843C7" w:rsidRDefault="00051F13" w:rsidP="00CE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Залишок путівок (через не заїзд дитини з поважної причини) на початок звітного періоду (попередньої зміни)</w:t>
            </w:r>
          </w:p>
        </w:tc>
        <w:tc>
          <w:tcPr>
            <w:tcW w:w="1276" w:type="dxa"/>
          </w:tcPr>
          <w:p w14:paraId="6C0B10C4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7F8F14E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2F20E85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D002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CCA9E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376877EE" w14:textId="77777777" w:rsidTr="00CE1080">
        <w:tc>
          <w:tcPr>
            <w:tcW w:w="675" w:type="dxa"/>
            <w:vMerge w:val="restart"/>
          </w:tcPr>
          <w:p w14:paraId="28EFDAFB" w14:textId="77777777" w:rsidR="00051F13" w:rsidRPr="003843C7" w:rsidRDefault="00051F13" w:rsidP="002623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4B0A3FF" w14:textId="77777777" w:rsidR="00051F13" w:rsidRPr="003843C7" w:rsidRDefault="00051F13" w:rsidP="00CE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Одержано путівок у звітному періоді (за одну зміну) в тому числі:</w:t>
            </w:r>
          </w:p>
        </w:tc>
        <w:tc>
          <w:tcPr>
            <w:tcW w:w="1276" w:type="dxa"/>
          </w:tcPr>
          <w:p w14:paraId="5790298A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509688A8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3A057E6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E37E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43DC55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7AC6F741" w14:textId="77777777" w:rsidTr="00CE1080">
        <w:tc>
          <w:tcPr>
            <w:tcW w:w="675" w:type="dxa"/>
            <w:vMerge/>
          </w:tcPr>
          <w:p w14:paraId="3DCDB124" w14:textId="77777777" w:rsidR="00051F13" w:rsidRPr="003843C7" w:rsidRDefault="00051F13" w:rsidP="002623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7117717" w14:textId="77777777" w:rsidR="00051F13" w:rsidRPr="003843C7" w:rsidRDefault="00051F13" w:rsidP="00CE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Додатково</w:t>
            </w:r>
          </w:p>
        </w:tc>
        <w:tc>
          <w:tcPr>
            <w:tcW w:w="1276" w:type="dxa"/>
          </w:tcPr>
          <w:p w14:paraId="14126C0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21C5E9C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40A676D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2935F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08699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2D9DFA29" w14:textId="77777777" w:rsidTr="00CE1080">
        <w:tc>
          <w:tcPr>
            <w:tcW w:w="675" w:type="dxa"/>
            <w:vMerge w:val="restart"/>
          </w:tcPr>
          <w:p w14:paraId="3E086410" w14:textId="77777777" w:rsidR="00051F13" w:rsidRPr="003843C7" w:rsidRDefault="00051F13" w:rsidP="002623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2F37F92" w14:textId="77777777" w:rsidR="00051F13" w:rsidRPr="003843C7" w:rsidRDefault="00051F13" w:rsidP="00CE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Видано путівок за звітній період, в тому числі</w:t>
            </w:r>
          </w:p>
        </w:tc>
        <w:tc>
          <w:tcPr>
            <w:tcW w:w="1276" w:type="dxa"/>
          </w:tcPr>
          <w:p w14:paraId="3271E20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55F7EB4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230A9F8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69425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E3FA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294B0F22" w14:textId="77777777" w:rsidTr="00CE1080">
        <w:trPr>
          <w:trHeight w:val="235"/>
        </w:trPr>
        <w:tc>
          <w:tcPr>
            <w:tcW w:w="675" w:type="dxa"/>
            <w:vMerge/>
          </w:tcPr>
          <w:p w14:paraId="2092CBB7" w14:textId="77777777" w:rsidR="00051F13" w:rsidRPr="003843C7" w:rsidRDefault="00051F13" w:rsidP="002623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A9DF6A2" w14:textId="77777777" w:rsidR="00051F13" w:rsidRPr="003843C7" w:rsidRDefault="00051F13" w:rsidP="00CE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Додатково</w:t>
            </w:r>
          </w:p>
        </w:tc>
        <w:tc>
          <w:tcPr>
            <w:tcW w:w="1276" w:type="dxa"/>
          </w:tcPr>
          <w:p w14:paraId="590B85C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2A1931B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2393FE7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5C05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FFE04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4CF9EC7E" w14:textId="77777777" w:rsidTr="00CE1080">
        <w:tc>
          <w:tcPr>
            <w:tcW w:w="675" w:type="dxa"/>
          </w:tcPr>
          <w:p w14:paraId="3F9045F2" w14:textId="77777777" w:rsidR="00051F13" w:rsidRPr="003843C7" w:rsidRDefault="00051F13" w:rsidP="002623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CD83067" w14:textId="77777777" w:rsidR="00051F13" w:rsidRPr="003843C7" w:rsidRDefault="00051F13" w:rsidP="00CE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Повернуто путівок до Відділу, згідно письмової відмови</w:t>
            </w:r>
          </w:p>
        </w:tc>
        <w:tc>
          <w:tcPr>
            <w:tcW w:w="1276" w:type="dxa"/>
          </w:tcPr>
          <w:p w14:paraId="2CC5B0F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3721D90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288ED1D5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14A36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CCB99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08618860" w14:textId="77777777" w:rsidTr="00CE1080">
        <w:tc>
          <w:tcPr>
            <w:tcW w:w="675" w:type="dxa"/>
            <w:tcBorders>
              <w:bottom w:val="nil"/>
            </w:tcBorders>
          </w:tcPr>
          <w:p w14:paraId="2AF26E8C" w14:textId="77777777" w:rsidR="00051F13" w:rsidRPr="003843C7" w:rsidRDefault="00051F13" w:rsidP="002623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3187C35B" w14:textId="77777777" w:rsidR="00051F13" w:rsidRPr="003843C7" w:rsidRDefault="00051F13" w:rsidP="00CE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Залишок путівок на кінець звітного періоду (однієї зміни)</w:t>
            </w:r>
          </w:p>
        </w:tc>
        <w:tc>
          <w:tcPr>
            <w:tcW w:w="1276" w:type="dxa"/>
            <w:tcBorders>
              <w:bottom w:val="nil"/>
            </w:tcBorders>
          </w:tcPr>
          <w:p w14:paraId="405E536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14:paraId="7DB1512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14:paraId="1682553A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10C5DD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27833A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0667DD6C" w14:textId="77777777" w:rsidTr="00CE1080">
        <w:tc>
          <w:tcPr>
            <w:tcW w:w="15559" w:type="dxa"/>
            <w:gridSpan w:val="7"/>
            <w:tcBorders>
              <w:bottom w:val="nil"/>
            </w:tcBorders>
          </w:tcPr>
          <w:p w14:paraId="20B9791C" w14:textId="77777777" w:rsidR="00051F13" w:rsidRPr="003843C7" w:rsidRDefault="00051F13" w:rsidP="0026234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Із загальної кількості путівок виданих за звітній період :</w:t>
            </w:r>
          </w:p>
        </w:tc>
      </w:tr>
      <w:tr w:rsidR="00051F13" w:rsidRPr="003843C7" w14:paraId="38FA8D58" w14:textId="77777777" w:rsidTr="00CE1080">
        <w:trPr>
          <w:trHeight w:val="261"/>
        </w:trPr>
        <w:tc>
          <w:tcPr>
            <w:tcW w:w="675" w:type="dxa"/>
          </w:tcPr>
          <w:p w14:paraId="59A63F3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8080" w:type="dxa"/>
          </w:tcPr>
          <w:p w14:paraId="59D3152A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дітям-сиротам та дітям, позбавленим батьківського піклування</w:t>
            </w:r>
          </w:p>
        </w:tc>
        <w:tc>
          <w:tcPr>
            <w:tcW w:w="1276" w:type="dxa"/>
          </w:tcPr>
          <w:p w14:paraId="11DFC85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5115BAE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49AEF43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DC082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32552E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35EB790B" w14:textId="77777777" w:rsidTr="00CE1080">
        <w:trPr>
          <w:trHeight w:val="275"/>
        </w:trPr>
        <w:tc>
          <w:tcPr>
            <w:tcW w:w="675" w:type="dxa"/>
          </w:tcPr>
          <w:p w14:paraId="7F0D355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8080" w:type="dxa"/>
          </w:tcPr>
          <w:p w14:paraId="38C36827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дітей, взятих на облік службами у справах дітей як таких, що перебувають у складних життєвих обставинах</w:t>
            </w:r>
          </w:p>
        </w:tc>
        <w:tc>
          <w:tcPr>
            <w:tcW w:w="1276" w:type="dxa"/>
          </w:tcPr>
          <w:p w14:paraId="3B7F603B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209B9CE4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0CDE880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667E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9C516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41D1FCF1" w14:textId="77777777" w:rsidTr="00CE1080">
        <w:trPr>
          <w:trHeight w:val="367"/>
        </w:trPr>
        <w:tc>
          <w:tcPr>
            <w:tcW w:w="675" w:type="dxa"/>
            <w:tcBorders>
              <w:bottom w:val="nil"/>
            </w:tcBorders>
          </w:tcPr>
          <w:p w14:paraId="258F5D4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8080" w:type="dxa"/>
            <w:tcBorders>
              <w:bottom w:val="nil"/>
            </w:tcBorders>
          </w:tcPr>
          <w:p w14:paraId="07FB7007" w14:textId="77777777" w:rsidR="00051F13" w:rsidRPr="003843C7" w:rsidRDefault="00051F13" w:rsidP="00CE108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дітям-інвалідам</w:t>
            </w:r>
          </w:p>
        </w:tc>
        <w:tc>
          <w:tcPr>
            <w:tcW w:w="1276" w:type="dxa"/>
            <w:tcBorders>
              <w:bottom w:val="nil"/>
            </w:tcBorders>
          </w:tcPr>
          <w:p w14:paraId="5405653A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14:paraId="6E09541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14:paraId="76ECA18B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EFE369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9808097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7AD63559" w14:textId="77777777" w:rsidTr="00CE1080">
        <w:trPr>
          <w:trHeight w:val="367"/>
        </w:trPr>
        <w:tc>
          <w:tcPr>
            <w:tcW w:w="15559" w:type="dxa"/>
            <w:gridSpan w:val="7"/>
            <w:tcBorders>
              <w:top w:val="nil"/>
              <w:left w:val="nil"/>
              <w:right w:val="nil"/>
            </w:tcBorders>
          </w:tcPr>
          <w:p w14:paraId="2FE18C75" w14:textId="77777777" w:rsidR="00051F13" w:rsidRPr="00A10C7E" w:rsidRDefault="00051F13" w:rsidP="00CE10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051F13" w:rsidRPr="003843C7" w14:paraId="5FD9B113" w14:textId="77777777" w:rsidTr="00CE1080">
        <w:trPr>
          <w:trHeight w:val="186"/>
        </w:trPr>
        <w:tc>
          <w:tcPr>
            <w:tcW w:w="675" w:type="dxa"/>
          </w:tcPr>
          <w:p w14:paraId="06C9972A" w14:textId="77777777" w:rsidR="00051F13" w:rsidRPr="00A10C7E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080" w:type="dxa"/>
          </w:tcPr>
          <w:p w14:paraId="7EB8D53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3D95ABB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47" w:type="dxa"/>
          </w:tcPr>
          <w:p w14:paraId="147A7C3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8" w:type="dxa"/>
          </w:tcPr>
          <w:p w14:paraId="39FB4FD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79330ED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36CC8A1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3C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051F13" w:rsidRPr="003843C7" w14:paraId="5993FE79" w14:textId="77777777" w:rsidTr="00CE1080">
        <w:tc>
          <w:tcPr>
            <w:tcW w:w="675" w:type="dxa"/>
          </w:tcPr>
          <w:p w14:paraId="3D6B0C4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8080" w:type="dxa"/>
          </w:tcPr>
          <w:p w14:paraId="4EC1F819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дітям із багатодітних сімей </w:t>
            </w:r>
          </w:p>
        </w:tc>
        <w:tc>
          <w:tcPr>
            <w:tcW w:w="1276" w:type="dxa"/>
          </w:tcPr>
          <w:p w14:paraId="0257B2C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7972FC2B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4B41097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13FC5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C513C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18CF1DDD" w14:textId="77777777" w:rsidTr="00CE1080">
        <w:trPr>
          <w:trHeight w:val="260"/>
        </w:trPr>
        <w:tc>
          <w:tcPr>
            <w:tcW w:w="675" w:type="dxa"/>
          </w:tcPr>
          <w:p w14:paraId="1D96519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8080" w:type="dxa"/>
          </w:tcPr>
          <w:p w14:paraId="2AC5857F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дітям з малозабезпечених сімей </w:t>
            </w:r>
          </w:p>
        </w:tc>
        <w:tc>
          <w:tcPr>
            <w:tcW w:w="1276" w:type="dxa"/>
          </w:tcPr>
          <w:p w14:paraId="769F18F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508DFF5E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728A9D2D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BCB3FE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51FFC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3AD83EE8" w14:textId="77777777" w:rsidTr="00CE1080">
        <w:trPr>
          <w:trHeight w:val="272"/>
        </w:trPr>
        <w:tc>
          <w:tcPr>
            <w:tcW w:w="675" w:type="dxa"/>
          </w:tcPr>
          <w:p w14:paraId="5CB9583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8080" w:type="dxa"/>
          </w:tcPr>
          <w:p w14:paraId="4D7A00E9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дітям, батьки яких загинули від нещасних випадків на виробництві або під час виконання службових обов'язків;</w:t>
            </w:r>
          </w:p>
        </w:tc>
        <w:tc>
          <w:tcPr>
            <w:tcW w:w="1276" w:type="dxa"/>
          </w:tcPr>
          <w:p w14:paraId="5C81B6B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774AB28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07AF425B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14CC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3BAFE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30FFFBB9" w14:textId="77777777" w:rsidTr="00CE1080">
        <w:trPr>
          <w:trHeight w:val="437"/>
        </w:trPr>
        <w:tc>
          <w:tcPr>
            <w:tcW w:w="675" w:type="dxa"/>
          </w:tcPr>
          <w:p w14:paraId="14F22C24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8080" w:type="dxa"/>
          </w:tcPr>
          <w:p w14:paraId="29941D19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дітям, які постраждали внаслідок стихійного лиха, техногенних аварій, катастроф</w:t>
            </w:r>
          </w:p>
        </w:tc>
        <w:tc>
          <w:tcPr>
            <w:tcW w:w="1276" w:type="dxa"/>
          </w:tcPr>
          <w:p w14:paraId="322D0E84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0592ADE8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6726497D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E20B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990FC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1DE99590" w14:textId="77777777" w:rsidTr="00CE1080">
        <w:trPr>
          <w:trHeight w:val="557"/>
        </w:trPr>
        <w:tc>
          <w:tcPr>
            <w:tcW w:w="675" w:type="dxa"/>
          </w:tcPr>
          <w:p w14:paraId="6768B04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8080" w:type="dxa"/>
          </w:tcPr>
          <w:p w14:paraId="363FD6AF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дітям, </w:t>
            </w:r>
            <w:r w:rsidRPr="003843C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які зареєстровані як внутрішньо переміщені особи та фактично проживають на території </w:t>
            </w:r>
            <w:proofErr w:type="spellStart"/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1276" w:type="dxa"/>
          </w:tcPr>
          <w:p w14:paraId="4A1BBC35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251025C8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77862C0A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4794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DD6E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124D17D4" w14:textId="77777777" w:rsidTr="00CE1080">
        <w:trPr>
          <w:trHeight w:val="284"/>
        </w:trPr>
        <w:tc>
          <w:tcPr>
            <w:tcW w:w="675" w:type="dxa"/>
          </w:tcPr>
          <w:p w14:paraId="251B79A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6.9</w:t>
            </w:r>
          </w:p>
        </w:tc>
        <w:tc>
          <w:tcPr>
            <w:tcW w:w="8080" w:type="dxa"/>
          </w:tcPr>
          <w:p w14:paraId="2A16A1F5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дітям, які виховуються в сім’ях учасників бойових дій</w:t>
            </w:r>
          </w:p>
        </w:tc>
        <w:tc>
          <w:tcPr>
            <w:tcW w:w="1276" w:type="dxa"/>
          </w:tcPr>
          <w:p w14:paraId="415006E0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3624952B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347B6BA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DD1DF5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D346BA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28D76F83" w14:textId="77777777" w:rsidTr="00CE1080">
        <w:trPr>
          <w:trHeight w:val="278"/>
        </w:trPr>
        <w:tc>
          <w:tcPr>
            <w:tcW w:w="675" w:type="dxa"/>
          </w:tcPr>
          <w:p w14:paraId="3297D3B8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6.10</w:t>
            </w:r>
          </w:p>
        </w:tc>
        <w:tc>
          <w:tcPr>
            <w:tcW w:w="8080" w:type="dxa"/>
          </w:tcPr>
          <w:p w14:paraId="05A1FA10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дітям, які перебувають на диспансерному обліку</w:t>
            </w:r>
          </w:p>
        </w:tc>
        <w:tc>
          <w:tcPr>
            <w:tcW w:w="1276" w:type="dxa"/>
          </w:tcPr>
          <w:p w14:paraId="3202DE7A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331DBDA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170230AD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2115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315004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455130A2" w14:textId="77777777" w:rsidTr="00CE1080">
        <w:trPr>
          <w:trHeight w:val="275"/>
        </w:trPr>
        <w:tc>
          <w:tcPr>
            <w:tcW w:w="675" w:type="dxa"/>
          </w:tcPr>
          <w:p w14:paraId="6BDDC80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8080" w:type="dxa"/>
          </w:tcPr>
          <w:p w14:paraId="3650CEA0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талановитим та обдарованим дітям - переможців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спартакіад</w:t>
            </w:r>
            <w:proofErr w:type="spellEnd"/>
            <w:r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CBA">
              <w:rPr>
                <w:rStyle w:val="af1"/>
                <w:rFonts w:ascii="Times New Roman" w:hAnsi="Times New Roman"/>
                <w:i w:val="0"/>
                <w:iCs/>
                <w:sz w:val="24"/>
                <w:szCs w:val="24"/>
              </w:rPr>
              <w:t>відмінникам навчання, дітям, які є лідерами дитячих</w:t>
            </w: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громадських організацій, членам дитячих творчих колективів та спортивних команд</w:t>
            </w:r>
          </w:p>
        </w:tc>
        <w:tc>
          <w:tcPr>
            <w:tcW w:w="1276" w:type="dxa"/>
          </w:tcPr>
          <w:p w14:paraId="5513AE9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6F1E726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7E17000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68F21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1B7B2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1ACE3250" w14:textId="77777777" w:rsidTr="00CE1080">
        <w:trPr>
          <w:trHeight w:val="304"/>
        </w:trPr>
        <w:tc>
          <w:tcPr>
            <w:tcW w:w="675" w:type="dxa"/>
          </w:tcPr>
          <w:p w14:paraId="56C3952F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8080" w:type="dxa"/>
          </w:tcPr>
          <w:p w14:paraId="283F2037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дітям працівників агропромислового комплексу та соціальної сфери села</w:t>
            </w:r>
          </w:p>
        </w:tc>
        <w:tc>
          <w:tcPr>
            <w:tcW w:w="1276" w:type="dxa"/>
          </w:tcPr>
          <w:p w14:paraId="18C3A64A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24CF233A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39872058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09342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4E02CD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1CDD4CC8" w14:textId="77777777" w:rsidTr="00CE1080">
        <w:trPr>
          <w:trHeight w:val="304"/>
        </w:trPr>
        <w:tc>
          <w:tcPr>
            <w:tcW w:w="675" w:type="dxa"/>
          </w:tcPr>
          <w:p w14:paraId="736CF79C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6.13</w:t>
            </w:r>
          </w:p>
        </w:tc>
        <w:tc>
          <w:tcPr>
            <w:tcW w:w="8080" w:type="dxa"/>
          </w:tcPr>
          <w:p w14:paraId="3663FFA1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рідним дітям батьків-вихователів або прийомних батьків, які проживають в одному дитячому будинку сімейного типу або в одній прийомній сім’ї</w:t>
            </w:r>
          </w:p>
        </w:tc>
        <w:tc>
          <w:tcPr>
            <w:tcW w:w="1276" w:type="dxa"/>
          </w:tcPr>
          <w:p w14:paraId="355282F4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39769EB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16B37E51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01A6DD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6B6A63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F13" w:rsidRPr="003843C7" w14:paraId="0D294B3C" w14:textId="77777777" w:rsidTr="00CE1080">
        <w:trPr>
          <w:trHeight w:val="280"/>
        </w:trPr>
        <w:tc>
          <w:tcPr>
            <w:tcW w:w="675" w:type="dxa"/>
          </w:tcPr>
          <w:p w14:paraId="70D74F06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6.14</w:t>
            </w:r>
          </w:p>
        </w:tc>
        <w:tc>
          <w:tcPr>
            <w:tcW w:w="8080" w:type="dxa"/>
          </w:tcPr>
          <w:p w14:paraId="0EFF8621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дітям працівників бюджетної сфери</w:t>
            </w:r>
          </w:p>
        </w:tc>
        <w:tc>
          <w:tcPr>
            <w:tcW w:w="1276" w:type="dxa"/>
          </w:tcPr>
          <w:p w14:paraId="7BC957A8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7634C6A8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61B61A55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1D2019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65242A" w14:textId="77777777" w:rsidR="00051F13" w:rsidRPr="003843C7" w:rsidRDefault="00051F13" w:rsidP="00CE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437E676" w14:textId="77777777" w:rsidR="00051F13" w:rsidRPr="003843C7" w:rsidRDefault="00051F13" w:rsidP="0026234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49" w:type="pct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8"/>
        <w:gridCol w:w="9759"/>
      </w:tblGrid>
      <w:tr w:rsidR="00051F13" w:rsidRPr="003843C7" w14:paraId="3196652A" w14:textId="77777777" w:rsidTr="00CE1080">
        <w:trPr>
          <w:trHeight w:val="1280"/>
          <w:tblCellSpacing w:w="0" w:type="dxa"/>
        </w:trPr>
        <w:tc>
          <w:tcPr>
            <w:tcW w:w="5107" w:type="dxa"/>
          </w:tcPr>
          <w:p w14:paraId="6F90F00A" w14:textId="77777777" w:rsidR="00615FDF" w:rsidRDefault="00051F13" w:rsidP="00615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Начальник відділу соціального захисту населення</w:t>
            </w:r>
            <w:r w:rsidR="00615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55B229" w14:textId="77777777" w:rsidR="00051F13" w:rsidRPr="003843C7" w:rsidRDefault="00615FDF" w:rsidP="00615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сім’ї, молоді та спорту </w:t>
            </w:r>
            <w:r w:rsidRPr="003843C7">
              <w:rPr>
                <w:rFonts w:ascii="Times New Roman" w:hAnsi="Times New Roman" w:cs="Times New Roman"/>
                <w:sz w:val="24"/>
                <w:szCs w:val="24"/>
              </w:rPr>
              <w:t>виконавчого комітету</w:t>
            </w:r>
            <w:r w:rsidR="00051F13"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F13" w:rsidRPr="003843C7"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 w:rsidR="00051F13" w:rsidRPr="003843C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  <w:p w14:paraId="40A0928E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2C3F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564D9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7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9606" w:type="dxa"/>
            <w:vAlign w:val="bottom"/>
          </w:tcPr>
          <w:p w14:paraId="2FDAAB54" w14:textId="77777777" w:rsidR="00051F13" w:rsidRPr="003843C7" w:rsidRDefault="00051F13" w:rsidP="00CE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____________________                    ______________________________</w:t>
            </w:r>
          </w:p>
          <w:p w14:paraId="72EB8ED4" w14:textId="77777777" w:rsidR="00051F13" w:rsidRPr="003843C7" w:rsidRDefault="00051F13" w:rsidP="00CE1080">
            <w:pPr>
              <w:rPr>
                <w:rFonts w:ascii="Times New Roman" w:hAnsi="Times New Roman" w:cs="Times New Roman"/>
              </w:rPr>
            </w:pPr>
            <w:r w:rsidRPr="003843C7">
              <w:rPr>
                <w:rFonts w:ascii="Times New Roman" w:hAnsi="Times New Roman" w:cs="Times New Roman"/>
              </w:rPr>
              <w:t xml:space="preserve">                                           (підпис)                                                                         (Прізвище та ініціали.)</w:t>
            </w:r>
          </w:p>
          <w:p w14:paraId="51D348A3" w14:textId="77777777" w:rsidR="00051F13" w:rsidRPr="003843C7" w:rsidRDefault="00051F13" w:rsidP="00CE10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3CED3" w14:textId="77777777" w:rsidR="00051F13" w:rsidRPr="00BB5849" w:rsidRDefault="00051F13" w:rsidP="0026234C">
      <w:pPr>
        <w:tabs>
          <w:tab w:val="left" w:pos="6660"/>
        </w:tabs>
        <w:ind w:left="5220"/>
      </w:pPr>
    </w:p>
    <w:p w14:paraId="1A127B4D" w14:textId="77777777" w:rsidR="00051F13" w:rsidRDefault="00051F13" w:rsidP="0026234C">
      <w:pPr>
        <w:pStyle w:val="WW-3"/>
        <w:ind w:left="7788" w:firstLine="708"/>
        <w:rPr>
          <w:i/>
          <w:sz w:val="28"/>
        </w:rPr>
      </w:pPr>
    </w:p>
    <w:p w14:paraId="5210FC2F" w14:textId="77777777" w:rsidR="00051F13" w:rsidRDefault="00051F13" w:rsidP="0026234C">
      <w:pPr>
        <w:pStyle w:val="WW-3"/>
        <w:ind w:firstLine="0"/>
        <w:rPr>
          <w:i/>
          <w:sz w:val="28"/>
          <w:lang w:val="ru-RU"/>
        </w:rPr>
      </w:pPr>
    </w:p>
    <w:p w14:paraId="70A76E4A" w14:textId="77777777" w:rsidR="00051F13" w:rsidRDefault="00051F13" w:rsidP="0026234C">
      <w:pPr>
        <w:pStyle w:val="WW-3"/>
        <w:ind w:firstLine="0"/>
        <w:rPr>
          <w:i/>
          <w:sz w:val="28"/>
          <w:lang w:val="ru-RU"/>
        </w:rPr>
      </w:pPr>
    </w:p>
    <w:p w14:paraId="623EF734" w14:textId="77777777" w:rsidR="00051F13" w:rsidRDefault="00051F13" w:rsidP="0026234C">
      <w:pPr>
        <w:pStyle w:val="WW-3"/>
        <w:ind w:firstLine="0"/>
        <w:rPr>
          <w:i/>
          <w:sz w:val="28"/>
          <w:lang w:val="ru-RU"/>
        </w:rPr>
      </w:pPr>
    </w:p>
    <w:p w14:paraId="249E7C81" w14:textId="77777777" w:rsidR="00051F13" w:rsidRDefault="00051F13" w:rsidP="0026234C">
      <w:pPr>
        <w:pStyle w:val="WW-3"/>
        <w:tabs>
          <w:tab w:val="left" w:pos="9180"/>
        </w:tabs>
        <w:ind w:firstLine="0"/>
        <w:jc w:val="left"/>
        <w:rPr>
          <w:i/>
          <w:sz w:val="28"/>
        </w:rPr>
        <w:sectPr w:rsidR="00051F13" w:rsidSect="00F679D3">
          <w:pgSz w:w="16838" w:h="11906" w:orient="landscape"/>
          <w:pgMar w:top="748" w:right="902" w:bottom="851" w:left="1134" w:header="0" w:footer="0" w:gutter="0"/>
          <w:cols w:space="720"/>
          <w:formProt w:val="0"/>
          <w:docGrid w:linePitch="360" w:charSpace="-2049"/>
        </w:sectPr>
      </w:pPr>
      <w:r w:rsidRPr="001924C5">
        <w:rPr>
          <w:i/>
          <w:sz w:val="28"/>
        </w:rPr>
        <w:t xml:space="preserve">                                              </w:t>
      </w:r>
    </w:p>
    <w:p w14:paraId="6F1B28F1" w14:textId="77777777" w:rsidR="00051F13" w:rsidRDefault="00051F13" w:rsidP="0026234C">
      <w:pPr>
        <w:pStyle w:val="WW-3"/>
        <w:ind w:left="7788" w:firstLine="708"/>
        <w:rPr>
          <w:i/>
          <w:sz w:val="28"/>
        </w:rPr>
        <w:sectPr w:rsidR="00051F13" w:rsidSect="00F679D3">
          <w:pgSz w:w="16838" w:h="11906" w:orient="landscape"/>
          <w:pgMar w:top="748" w:right="902" w:bottom="851" w:left="1134" w:header="708" w:footer="708" w:gutter="0"/>
          <w:cols w:space="708"/>
          <w:docGrid w:linePitch="360"/>
        </w:sectPr>
      </w:pPr>
      <w:r>
        <w:rPr>
          <w:i/>
          <w:sz w:val="28"/>
        </w:rPr>
        <w:lastRenderedPageBreak/>
        <w:t>5</w:t>
      </w:r>
    </w:p>
    <w:p w14:paraId="7FFE9BB6" w14:textId="77777777" w:rsidR="00051F13" w:rsidRPr="00DD0B3E" w:rsidRDefault="00051F13" w:rsidP="0026234C">
      <w:pPr>
        <w:pStyle w:val="WW-3"/>
        <w:ind w:left="7788" w:firstLine="708"/>
        <w:rPr>
          <w:i/>
          <w:sz w:val="28"/>
        </w:rPr>
      </w:pPr>
    </w:p>
    <w:p w14:paraId="65A88030" w14:textId="77777777" w:rsidR="00051F13" w:rsidRDefault="00051F13" w:rsidP="00F679D3">
      <w:pPr>
        <w:pStyle w:val="WW-3"/>
        <w:tabs>
          <w:tab w:val="left" w:pos="9180"/>
        </w:tabs>
        <w:ind w:firstLine="0"/>
        <w:jc w:val="right"/>
        <w:rPr>
          <w:i/>
          <w:sz w:val="28"/>
          <w:lang w:val="ru-RU"/>
        </w:rPr>
      </w:pPr>
      <w:proofErr w:type="spellStart"/>
      <w:r>
        <w:rPr>
          <w:i/>
          <w:sz w:val="28"/>
          <w:lang w:val="ru-RU"/>
        </w:rPr>
        <w:t>Додаток</w:t>
      </w:r>
      <w:proofErr w:type="spellEnd"/>
      <w:r>
        <w:rPr>
          <w:i/>
          <w:sz w:val="28"/>
          <w:lang w:val="ru-RU"/>
        </w:rPr>
        <w:t xml:space="preserve"> 5                                                                                                             </w:t>
      </w:r>
    </w:p>
    <w:p w14:paraId="0C4AA102" w14:textId="77777777" w:rsidR="00051F13" w:rsidRPr="00DD0B3E" w:rsidRDefault="00051F13" w:rsidP="00F679D3">
      <w:pPr>
        <w:pStyle w:val="WW-3"/>
        <w:tabs>
          <w:tab w:val="left" w:pos="9180"/>
        </w:tabs>
        <w:ind w:firstLine="0"/>
        <w:jc w:val="right"/>
        <w:rPr>
          <w:sz w:val="28"/>
        </w:rPr>
      </w:pPr>
      <w:r w:rsidRPr="001924C5">
        <w:rPr>
          <w:i/>
          <w:sz w:val="28"/>
        </w:rPr>
        <w:t xml:space="preserve"> </w:t>
      </w:r>
      <w:r w:rsidRPr="00DD0B3E">
        <w:rPr>
          <w:i/>
          <w:sz w:val="28"/>
        </w:rPr>
        <w:t>до Програми</w:t>
      </w:r>
      <w:r w:rsidRPr="00DD0B3E">
        <w:rPr>
          <w:sz w:val="28"/>
        </w:rPr>
        <w:t xml:space="preserve"> </w:t>
      </w:r>
    </w:p>
    <w:p w14:paraId="260F8EF6" w14:textId="77777777" w:rsidR="00051F13" w:rsidRPr="005126CC" w:rsidRDefault="00051F13" w:rsidP="0026234C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EC46EA" w14:textId="77777777" w:rsidR="00051F13" w:rsidRDefault="00051F13" w:rsidP="0026234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C4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C6946CA" w14:textId="77777777" w:rsidR="00051F13" w:rsidRDefault="00051F13" w:rsidP="0026234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C4">
        <w:rPr>
          <w:rFonts w:ascii="Times New Roman" w:hAnsi="Times New Roman" w:cs="Times New Roman"/>
          <w:b/>
          <w:sz w:val="28"/>
          <w:szCs w:val="28"/>
        </w:rPr>
        <w:t xml:space="preserve">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дітей, які виховуються в сім’ях з дітьми</w:t>
      </w:r>
    </w:p>
    <w:p w14:paraId="5DCD8DAB" w14:textId="77777777" w:rsidR="00051F13" w:rsidRDefault="00051F13" w:rsidP="0026234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0D49B" w14:textId="77777777" w:rsidR="00051F13" w:rsidRDefault="00051F13" w:rsidP="0026234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8FEF9" w14:textId="77777777" w:rsidR="00051F13" w:rsidRDefault="00051F13" w:rsidP="0026234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 </w:t>
      </w:r>
      <w:r w:rsidRPr="009C5AC4">
        <w:rPr>
          <w:rFonts w:ascii="Times New Roman" w:hAnsi="Times New Roman" w:cs="Times New Roman"/>
          <w:b/>
          <w:sz w:val="28"/>
          <w:szCs w:val="28"/>
        </w:rPr>
        <w:t xml:space="preserve">І. Загальні положення </w:t>
      </w:r>
    </w:p>
    <w:p w14:paraId="674A66EE" w14:textId="77777777" w:rsidR="00051F13" w:rsidRDefault="00051F13" w:rsidP="0026234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B9573" w14:textId="77777777" w:rsidR="00051F13" w:rsidRPr="009C5AC4" w:rsidRDefault="00051F13" w:rsidP="0026234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12036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1.1. Цей Порядок визначає умови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дітей, які виховуються в сім’ях з дітьми (далі – часткове відшкодування), за рахунок коштів обласного та місцевих бюджетів (далі – бюджетні кошти). </w:t>
      </w:r>
    </w:p>
    <w:p w14:paraId="04BDA3BE" w14:textId="77777777" w:rsidR="00051F13" w:rsidRDefault="00051F13" w:rsidP="0026234C">
      <w:pPr>
        <w:spacing w:after="0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1.2. На часткове відшкодування, в розмірі від одного до двох прожиткових мінімумів для дитини від 6 до 18 років, встановленого але </w:t>
      </w:r>
      <w:r w:rsidRPr="00E34CB9">
        <w:rPr>
          <w:rFonts w:ascii="Times New Roman" w:hAnsi="Times New Roman" w:cs="Times New Roman"/>
          <w:sz w:val="28"/>
          <w:szCs w:val="28"/>
        </w:rPr>
        <w:t xml:space="preserve">не більше, ніж 70% від вартості путівки, мають право сім’ї з дітьми на кожну дитину віком від 7 до 18 років. Виконавчий комітет </w:t>
      </w:r>
      <w:proofErr w:type="spellStart"/>
      <w:r w:rsidRPr="00E34CB9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E34CB9">
        <w:rPr>
          <w:rFonts w:ascii="Times New Roman" w:hAnsi="Times New Roman" w:cs="Times New Roman"/>
          <w:sz w:val="28"/>
          <w:szCs w:val="28"/>
        </w:rPr>
        <w:t xml:space="preserve"> селищної ради виділяє на відшкодування частини вартості путівки до двох прожиткових мінімумів для дитини від 6 до 18 років.</w:t>
      </w:r>
      <w:r w:rsidRPr="00181DBF">
        <w:rPr>
          <w:color w:val="FF0000"/>
          <w:sz w:val="28"/>
          <w:szCs w:val="28"/>
        </w:rPr>
        <w:t xml:space="preserve"> </w:t>
      </w:r>
      <w:r w:rsidRPr="00181DBF">
        <w:rPr>
          <w:rFonts w:ascii="Times New Roman" w:hAnsi="Times New Roman" w:cs="Times New Roman"/>
          <w:sz w:val="28"/>
          <w:szCs w:val="28"/>
        </w:rPr>
        <w:t>З обласного бюджету відшкодовується сума, що не перевищує одного прожиткового мінімуму для дитини від 6 до 18 років.</w:t>
      </w:r>
    </w:p>
    <w:p w14:paraId="7A3F679E" w14:textId="77777777" w:rsidR="00051F13" w:rsidRPr="00C11640" w:rsidRDefault="00051F13" w:rsidP="0026234C">
      <w:pPr>
        <w:spacing w:after="0"/>
        <w:ind w:right="-108" w:firstLine="567"/>
        <w:jc w:val="both"/>
      </w:pPr>
      <w:r w:rsidRPr="009C5AC4">
        <w:rPr>
          <w:rFonts w:ascii="Times New Roman" w:hAnsi="Times New Roman" w:cs="Times New Roman"/>
          <w:sz w:val="28"/>
          <w:szCs w:val="28"/>
        </w:rPr>
        <w:t xml:space="preserve">Сім’ї з дітьми мають право на часткове відшкодування </w:t>
      </w:r>
      <w:r w:rsidRPr="00C11640">
        <w:rPr>
          <w:rFonts w:ascii="Times New Roman" w:hAnsi="Times New Roman" w:cs="Times New Roman"/>
          <w:sz w:val="28"/>
          <w:szCs w:val="28"/>
        </w:rPr>
        <w:t xml:space="preserve">за місцем проживання. </w:t>
      </w:r>
    </w:p>
    <w:p w14:paraId="6D77100E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Часткове відшкодування здійснюється відповідно до цього Порядку один раз на рік за умови, що дитині не надавалась уповноваженими органами виконавчої влади, органами місцевого самоврядування, лікувальними закладами та установами в поточному році путівка до закладів оздоровлення та відпочинку за рахунок коштів державного та місцевих бюджетів усіх рівнів. </w:t>
      </w:r>
    </w:p>
    <w:p w14:paraId="0BAFEC70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1.3. За рахунок бюджетних коштів здійснюється часткове відшкодування дитячим закладам оздоровлення та відпочинку області (далі – заклади),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їх Переліку, затвердженого наказом Управління у справах сім’ї, молоді та спорту облдержадміністрації, </w:t>
      </w:r>
      <w:r w:rsidRPr="009C5AC4">
        <w:rPr>
          <w:rFonts w:ascii="Times New Roman" w:hAnsi="Times New Roman" w:cs="Times New Roman"/>
          <w:sz w:val="28"/>
          <w:szCs w:val="28"/>
        </w:rPr>
        <w:t>до яких належать: дитячий заклад санаторного типу - заклад, де діти перебувають цілодобово і де поряд із оздоровчими надається комплекс медичних послуг, спрямованих на поліпшення стану їхнього здоров'</w:t>
      </w:r>
      <w:r>
        <w:rPr>
          <w:rFonts w:ascii="Times New Roman" w:hAnsi="Times New Roman" w:cs="Times New Roman"/>
          <w:sz w:val="28"/>
          <w:szCs w:val="28"/>
        </w:rPr>
        <w:t>я, запобігання захворюванням;</w:t>
      </w:r>
      <w:r w:rsidRPr="009C5AC4">
        <w:rPr>
          <w:rFonts w:ascii="Times New Roman" w:hAnsi="Times New Roman" w:cs="Times New Roman"/>
          <w:sz w:val="28"/>
          <w:szCs w:val="28"/>
        </w:rPr>
        <w:t xml:space="preserve"> дитячий центр - заклад, що функціонує протягом року, в якому діти перебувають цілодобово; позаміський заклад оздоровлення та відпочинку - заклад, що функціонує протягом року, сезонно або під час канікул, у якому діти перебувають цілодобово. За рахунок бюджетних коштів може здійснюватися часткове відшкодування санаторно-курортним закладам, пансіонатам, базам відпочинку, санаторіям- профілакторіям, оздоровчим комплексам підприємств, установ та </w:t>
      </w:r>
      <w:r w:rsidRPr="009C5AC4"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організацій, професійних спілок за умови надання зазначеними закладами послуг з оздоровлення та відпочинку дітей відповідно до законодавства. </w:t>
      </w:r>
    </w:p>
    <w:p w14:paraId="770E4832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>1.4. Тривалість оздоровчої зміни в закладі повинна бути не менше 21 дня.</w:t>
      </w:r>
    </w:p>
    <w:p w14:paraId="79F49940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A82C74" w14:textId="77777777" w:rsidR="00051F13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E2FE3" w14:textId="77777777" w:rsidR="00051F13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C4">
        <w:rPr>
          <w:rFonts w:ascii="Times New Roman" w:hAnsi="Times New Roman" w:cs="Times New Roman"/>
          <w:b/>
          <w:sz w:val="28"/>
          <w:szCs w:val="28"/>
        </w:rPr>
        <w:t>II. Процедура часткового відшкодування</w:t>
      </w:r>
    </w:p>
    <w:p w14:paraId="203FF7D3" w14:textId="77777777" w:rsidR="00051F13" w:rsidRPr="009C5AC4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323C1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2.1. Фінансування часткового відшкодування здійснюється в межах асигнувань, передбачених </w:t>
      </w:r>
      <w:r w:rsidRPr="00DD4376">
        <w:rPr>
          <w:rFonts w:ascii="Times New Roman" w:hAnsi="Times New Roman" w:cs="Times New Roman"/>
          <w:sz w:val="28"/>
          <w:szCs w:val="28"/>
        </w:rPr>
        <w:t>в обласному та місцевому бюджеті на фінансування заходів</w:t>
      </w:r>
      <w:r w:rsidRPr="00616DAF">
        <w:rPr>
          <w:sz w:val="28"/>
          <w:szCs w:val="28"/>
        </w:rPr>
        <w:t xml:space="preserve"> </w:t>
      </w:r>
      <w:r w:rsidRPr="00BB0F3F">
        <w:rPr>
          <w:rFonts w:ascii="Times New Roman" w:hAnsi="Times New Roman" w:cs="Times New Roman"/>
          <w:sz w:val="28"/>
          <w:szCs w:val="28"/>
        </w:rPr>
        <w:t>Обласно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BB0F3F">
        <w:rPr>
          <w:rFonts w:ascii="Times New Roman" w:hAnsi="Times New Roman" w:cs="Times New Roman"/>
          <w:sz w:val="28"/>
          <w:szCs w:val="28"/>
        </w:rPr>
        <w:t xml:space="preserve"> 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0F3F">
        <w:rPr>
          <w:rFonts w:ascii="Times New Roman" w:hAnsi="Times New Roman" w:cs="Times New Roman"/>
          <w:sz w:val="28"/>
          <w:szCs w:val="28"/>
        </w:rPr>
        <w:t xml:space="preserve"> з оздоровлення та відпочинку дітей на 2015-2019 роки (зі змінами) та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0F3F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 на 2018-20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B0F3F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BB0F3F">
        <w:rPr>
          <w:rFonts w:ascii="Times New Roman" w:hAnsi="Times New Roman" w:cs="Times New Roman"/>
          <w:sz w:val="28"/>
          <w:szCs w:val="28"/>
        </w:rPr>
        <w:t xml:space="preserve"> (далі -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0F3F">
        <w:rPr>
          <w:rFonts w:ascii="Times New Roman" w:hAnsi="Times New Roman" w:cs="Times New Roman"/>
          <w:sz w:val="28"/>
          <w:szCs w:val="28"/>
        </w:rPr>
        <w:t>).</w:t>
      </w:r>
    </w:p>
    <w:p w14:paraId="664F959A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2.2. </w:t>
      </w:r>
      <w:r w:rsidRPr="00DD4376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</w:t>
      </w:r>
      <w:r w:rsidRPr="00DD4376">
        <w:rPr>
          <w:rFonts w:ascii="Times New Roman" w:hAnsi="Times New Roman" w:cs="Times New Roman"/>
          <w:sz w:val="28"/>
          <w:szCs w:val="28"/>
        </w:rPr>
        <w:t xml:space="preserve"> ради (далі - орган місцевого самоврядування) в межах повноважень визначає обсяг коштів, який спрямовується на часткове відшкодування у поточному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B23C4" w14:textId="77777777" w:rsidR="00051F13" w:rsidRDefault="00051F13" w:rsidP="0026234C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</w:t>
      </w:r>
      <w:r w:rsidRPr="00DD4376">
        <w:rPr>
          <w:rFonts w:ascii="Times New Roman" w:hAnsi="Times New Roman" w:cs="Times New Roman"/>
          <w:sz w:val="28"/>
          <w:szCs w:val="28"/>
        </w:rPr>
        <w:t>Часткове відшкодування</w:t>
      </w:r>
      <w:r w:rsidRPr="00DD43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4376">
        <w:rPr>
          <w:rFonts w:ascii="Times New Roman" w:hAnsi="Times New Roman" w:cs="Times New Roman"/>
          <w:sz w:val="28"/>
          <w:szCs w:val="28"/>
        </w:rPr>
        <w:t xml:space="preserve">здійснюється шляхом перерахування коштів в сумі, зазначеній в п. 1.2. цього порядку, на розрахунковий рахунок закладу оздоровлення та відпочинку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</w:t>
      </w:r>
      <w:r w:rsidRPr="00DD4376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DD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селищн</w:t>
      </w:r>
      <w:r w:rsidRPr="00DD4376">
        <w:rPr>
          <w:rFonts w:ascii="Times New Roman" w:hAnsi="Times New Roman" w:cs="Times New Roman"/>
          <w:sz w:val="28"/>
          <w:szCs w:val="28"/>
        </w:rPr>
        <w:t>ої ради як головним р</w:t>
      </w:r>
      <w:r>
        <w:rPr>
          <w:rFonts w:ascii="Times New Roman" w:hAnsi="Times New Roman" w:cs="Times New Roman"/>
          <w:sz w:val="28"/>
          <w:szCs w:val="28"/>
        </w:rPr>
        <w:t>озпорядником бюджетних коштів.</w:t>
      </w:r>
    </w:p>
    <w:p w14:paraId="1007E27C" w14:textId="77777777" w:rsidR="00051F13" w:rsidRDefault="00051F13" w:rsidP="0026234C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AC3C3D">
        <w:rPr>
          <w:rFonts w:ascii="Times New Roman" w:hAnsi="Times New Roman" w:cs="Times New Roman"/>
          <w:sz w:val="28"/>
          <w:szCs w:val="28"/>
        </w:rPr>
        <w:t xml:space="preserve">            2.4.С</w:t>
      </w:r>
      <w:r>
        <w:rPr>
          <w:rFonts w:ascii="Times New Roman" w:hAnsi="Times New Roman" w:cs="Times New Roman"/>
          <w:sz w:val="28"/>
          <w:szCs w:val="28"/>
        </w:rPr>
        <w:t>елищний</w:t>
      </w:r>
      <w:r w:rsidRPr="00AC3C3D">
        <w:rPr>
          <w:rFonts w:ascii="Times New Roman" w:hAnsi="Times New Roman" w:cs="Times New Roman"/>
          <w:sz w:val="28"/>
          <w:szCs w:val="28"/>
        </w:rPr>
        <w:t xml:space="preserve"> голова своїм розпорядчим документом призначає відповідального працівника відділу освіти, сім’ї, молоді та спорту, культури і туризму, соціального захисту населення виконавчого комітету селищної ради, на якого покладають обов’язки щодо організації роботи по оздоровленню дітей за кошти обласного і місцевого бюджетів.</w:t>
      </w:r>
    </w:p>
    <w:p w14:paraId="19885F14" w14:textId="77777777" w:rsidR="00051F13" w:rsidRDefault="00051F13" w:rsidP="0026234C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2.5.Відповідальний працівник відділу діє відповідно до цього Порядку та Порядку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дітей, які виховуються в сім’ях з дітьми, затвердженого рішенням п’ятнадцятої сесії Полтавської обласної ради сьомого скликання </w:t>
      </w:r>
      <w:r w:rsidRPr="009C5AC4">
        <w:rPr>
          <w:rFonts w:ascii="Times New Roman" w:hAnsi="Times New Roman" w:cs="Times New Roman"/>
          <w:sz w:val="28"/>
          <w:szCs w:val="28"/>
        </w:rPr>
        <w:t>від 26 квітня 2017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B4464E" w14:textId="77777777" w:rsidR="00051F13" w:rsidRDefault="00051F13" w:rsidP="0026234C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2.6.Відповідальний працівник відділу:</w:t>
      </w:r>
    </w:p>
    <w:p w14:paraId="61F9CF1D" w14:textId="77777777" w:rsidR="00051F13" w:rsidRPr="004210A1" w:rsidRDefault="00051F13" w:rsidP="0026234C">
      <w:pPr>
        <w:pStyle w:val="ab"/>
        <w:ind w:right="-1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10A1">
        <w:rPr>
          <w:rFonts w:ascii="Times New Roman" w:hAnsi="Times New Roman"/>
          <w:sz w:val="28"/>
          <w:szCs w:val="28"/>
        </w:rPr>
        <w:t>здійснює прийом від одного з батьків дитини (осіб, які їх заміняють)  (далі – батьки-</w:t>
      </w:r>
      <w:r w:rsidRPr="00DF6EA9">
        <w:rPr>
          <w:rFonts w:ascii="Times New Roman" w:hAnsi="Times New Roman"/>
          <w:sz w:val="28"/>
          <w:szCs w:val="28"/>
        </w:rPr>
        <w:t>заявники)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5">
        <w:rPr>
          <w:rFonts w:ascii="Times New Roman" w:hAnsi="Times New Roman"/>
          <w:sz w:val="28"/>
          <w:szCs w:val="28"/>
        </w:rPr>
        <w:t>або від уповноважених представників об’єднань громадян, організацій професійних спілок і роботодавців, членами/працівниками яких є батьки-заявники,</w:t>
      </w:r>
      <w:r w:rsidRPr="001F7710">
        <w:rPr>
          <w:rFonts w:ascii="Times New Roman" w:hAnsi="Times New Roman"/>
          <w:sz w:val="28"/>
          <w:szCs w:val="28"/>
        </w:rPr>
        <w:t xml:space="preserve">  </w:t>
      </w:r>
      <w:r w:rsidRPr="00DF6EA9">
        <w:rPr>
          <w:rFonts w:ascii="Times New Roman" w:hAnsi="Times New Roman"/>
          <w:sz w:val="28"/>
          <w:szCs w:val="28"/>
        </w:rPr>
        <w:t>заяви про намір закупівлі путівки та документів, які зазначені в підпункті 3.1. розділу IІІ цього Порядку</w:t>
      </w:r>
      <w:r>
        <w:rPr>
          <w:rFonts w:ascii="Times New Roman" w:hAnsi="Times New Roman"/>
          <w:sz w:val="28"/>
          <w:szCs w:val="28"/>
        </w:rPr>
        <w:t>, але</w:t>
      </w:r>
      <w:r w:rsidRPr="00DF6EA9">
        <w:rPr>
          <w:rFonts w:ascii="Times New Roman" w:hAnsi="Times New Roman"/>
          <w:sz w:val="28"/>
          <w:szCs w:val="28"/>
        </w:rPr>
        <w:t xml:space="preserve"> не пізніше, ніж за 5 днів до закінчення терміну перебування дитини у заклад</w:t>
      </w:r>
      <w:r>
        <w:rPr>
          <w:rFonts w:ascii="Times New Roman" w:hAnsi="Times New Roman"/>
          <w:sz w:val="28"/>
          <w:szCs w:val="28"/>
        </w:rPr>
        <w:t>і</w:t>
      </w:r>
      <w:r w:rsidRPr="00DF6EA9">
        <w:rPr>
          <w:rFonts w:ascii="Times New Roman" w:hAnsi="Times New Roman"/>
          <w:sz w:val="28"/>
          <w:szCs w:val="28"/>
        </w:rPr>
        <w:t>;</w:t>
      </w:r>
    </w:p>
    <w:p w14:paraId="478B6EE4" w14:textId="77777777" w:rsidR="00051F13" w:rsidRPr="004210A1" w:rsidRDefault="00051F13" w:rsidP="0026234C">
      <w:pPr>
        <w:pStyle w:val="ab"/>
        <w:ind w:left="567" w:right="-166"/>
        <w:jc w:val="both"/>
        <w:rPr>
          <w:rFonts w:ascii="Times New Roman" w:hAnsi="Times New Roman"/>
          <w:sz w:val="12"/>
          <w:szCs w:val="12"/>
        </w:rPr>
      </w:pPr>
    </w:p>
    <w:p w14:paraId="4B29F51F" w14:textId="77777777" w:rsidR="00051F13" w:rsidRPr="000D0FF6" w:rsidRDefault="00051F13" w:rsidP="0026234C">
      <w:pPr>
        <w:pStyle w:val="ab"/>
        <w:ind w:right="-1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10A1">
        <w:rPr>
          <w:rFonts w:ascii="Times New Roman" w:hAnsi="Times New Roman"/>
          <w:sz w:val="28"/>
          <w:szCs w:val="28"/>
        </w:rPr>
        <w:t>надає  батькам - заявникам підтвердження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10A1">
        <w:rPr>
          <w:rFonts w:ascii="Times New Roman" w:hAnsi="Times New Roman"/>
          <w:sz w:val="28"/>
          <w:szCs w:val="28"/>
        </w:rPr>
        <w:t>про намір  здійснити перерахування часткового відшкодування  у визначений заклад з зазначенням його розміру за умови фактичного перебування дитини в закладі у терміни вказані в заяві;</w:t>
      </w:r>
    </w:p>
    <w:p w14:paraId="23AD8D5D" w14:textId="77777777" w:rsidR="00051F13" w:rsidRPr="000D0FF6" w:rsidRDefault="00051F13" w:rsidP="0026234C">
      <w:pPr>
        <w:pStyle w:val="ab"/>
        <w:ind w:left="567" w:right="-166"/>
        <w:jc w:val="both"/>
        <w:rPr>
          <w:rFonts w:ascii="Times New Roman" w:hAnsi="Times New Roman"/>
          <w:sz w:val="12"/>
          <w:szCs w:val="12"/>
        </w:rPr>
      </w:pPr>
    </w:p>
    <w:p w14:paraId="5415003A" w14:textId="77777777" w:rsidR="00051F13" w:rsidRPr="000D0FF6" w:rsidRDefault="00051F13" w:rsidP="0026234C">
      <w:pPr>
        <w:pStyle w:val="ab"/>
        <w:ind w:right="-1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FF6">
        <w:rPr>
          <w:rFonts w:ascii="Times New Roman" w:hAnsi="Times New Roman"/>
          <w:sz w:val="28"/>
          <w:szCs w:val="28"/>
        </w:rPr>
        <w:t>на основі отриманих заяв про намір закупівлі путівки та документів здійснює облік дітей та формує повідомлення, які доводить до відома  відповідних закладів.</w:t>
      </w:r>
    </w:p>
    <w:p w14:paraId="44B689EF" w14:textId="77777777" w:rsidR="00051F13" w:rsidRPr="00DF6EA9" w:rsidRDefault="00051F13" w:rsidP="0026234C">
      <w:pPr>
        <w:pStyle w:val="ab"/>
        <w:ind w:left="567" w:right="-166"/>
        <w:jc w:val="both"/>
        <w:rPr>
          <w:rFonts w:ascii="Times New Roman" w:hAnsi="Times New Roman"/>
          <w:sz w:val="16"/>
          <w:szCs w:val="16"/>
        </w:rPr>
      </w:pPr>
    </w:p>
    <w:p w14:paraId="29D68000" w14:textId="77777777" w:rsidR="00051F13" w:rsidRPr="00DF6EA9" w:rsidRDefault="00051F13" w:rsidP="0026234C">
      <w:pPr>
        <w:pStyle w:val="ab"/>
        <w:ind w:right="-1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F6EA9">
        <w:rPr>
          <w:rFonts w:ascii="Times New Roman" w:hAnsi="Times New Roman"/>
          <w:sz w:val="28"/>
          <w:szCs w:val="28"/>
        </w:rPr>
        <w:t>після отримання від закладу звіту-</w:t>
      </w:r>
      <w:r w:rsidRPr="00EC1AEF">
        <w:rPr>
          <w:rFonts w:ascii="Times New Roman" w:hAnsi="Times New Roman"/>
          <w:sz w:val="28"/>
          <w:szCs w:val="28"/>
        </w:rPr>
        <w:t>реєстру щодо оздоровлення дітей у закладі</w:t>
      </w:r>
      <w:r>
        <w:rPr>
          <w:rFonts w:ascii="Times New Roman" w:hAnsi="Times New Roman"/>
          <w:sz w:val="28"/>
          <w:szCs w:val="28"/>
        </w:rPr>
        <w:t xml:space="preserve"> (далі  –  звіт-реєстр)</w:t>
      </w:r>
      <w:r w:rsidRPr="00EC1AEF">
        <w:rPr>
          <w:rFonts w:ascii="Times New Roman" w:hAnsi="Times New Roman"/>
          <w:sz w:val="28"/>
          <w:szCs w:val="28"/>
        </w:rPr>
        <w:t>, направля</w:t>
      </w:r>
      <w:r>
        <w:rPr>
          <w:rFonts w:ascii="Times New Roman" w:hAnsi="Times New Roman"/>
          <w:sz w:val="28"/>
          <w:szCs w:val="28"/>
        </w:rPr>
        <w:t>є</w:t>
      </w:r>
      <w:r w:rsidRPr="00EC1AEF">
        <w:rPr>
          <w:rFonts w:ascii="Times New Roman" w:hAnsi="Times New Roman"/>
          <w:sz w:val="28"/>
          <w:szCs w:val="28"/>
        </w:rPr>
        <w:t xml:space="preserve"> його </w:t>
      </w:r>
      <w:r>
        <w:rPr>
          <w:rFonts w:ascii="Times New Roman" w:hAnsi="Times New Roman"/>
          <w:sz w:val="28"/>
          <w:szCs w:val="28"/>
        </w:rPr>
        <w:t xml:space="preserve">голові селищної ради </w:t>
      </w:r>
      <w:r w:rsidRPr="00DF6EA9">
        <w:rPr>
          <w:rFonts w:ascii="Times New Roman" w:hAnsi="Times New Roman"/>
          <w:sz w:val="28"/>
          <w:szCs w:val="28"/>
        </w:rPr>
        <w:t xml:space="preserve">для розгляду та прийняття рішення щодо здійснення відшкодування </w:t>
      </w:r>
      <w:r>
        <w:rPr>
          <w:rFonts w:ascii="Times New Roman" w:hAnsi="Times New Roman"/>
          <w:sz w:val="28"/>
          <w:szCs w:val="28"/>
        </w:rPr>
        <w:t xml:space="preserve">частини вартості путівки </w:t>
      </w:r>
      <w:r w:rsidRPr="00DF6EA9">
        <w:rPr>
          <w:rFonts w:ascii="Times New Roman" w:hAnsi="Times New Roman"/>
          <w:sz w:val="28"/>
          <w:szCs w:val="28"/>
        </w:rPr>
        <w:t>закладу з</w:t>
      </w:r>
      <w:r>
        <w:rPr>
          <w:rFonts w:ascii="Times New Roman" w:hAnsi="Times New Roman"/>
          <w:sz w:val="28"/>
          <w:szCs w:val="28"/>
        </w:rPr>
        <w:t>а рахунок бюджетних коштів</w:t>
      </w:r>
      <w:r w:rsidRPr="00DF6EA9">
        <w:rPr>
          <w:rFonts w:ascii="Times New Roman" w:hAnsi="Times New Roman"/>
          <w:sz w:val="28"/>
          <w:szCs w:val="28"/>
        </w:rPr>
        <w:t>.</w:t>
      </w:r>
    </w:p>
    <w:p w14:paraId="24F9423D" w14:textId="77777777" w:rsidR="00051F13" w:rsidRPr="00DF6EA9" w:rsidRDefault="00051F13" w:rsidP="0026234C">
      <w:pPr>
        <w:pStyle w:val="ab"/>
        <w:ind w:left="567" w:right="-166"/>
        <w:jc w:val="both"/>
        <w:rPr>
          <w:rFonts w:ascii="Times New Roman" w:hAnsi="Times New Roman"/>
          <w:sz w:val="16"/>
          <w:szCs w:val="16"/>
        </w:rPr>
      </w:pPr>
    </w:p>
    <w:p w14:paraId="096EE785" w14:textId="77777777" w:rsidR="00051F13" w:rsidRPr="00DF6EA9" w:rsidRDefault="00051F13" w:rsidP="0026234C">
      <w:pPr>
        <w:pStyle w:val="ab"/>
        <w:ind w:right="-166" w:firstLine="567"/>
        <w:jc w:val="both"/>
        <w:rPr>
          <w:rFonts w:ascii="Times New Roman" w:hAnsi="Times New Roman"/>
          <w:sz w:val="28"/>
          <w:szCs w:val="28"/>
        </w:rPr>
      </w:pPr>
      <w:r w:rsidRPr="00DF6E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F6EA9">
        <w:rPr>
          <w:rFonts w:ascii="Times New Roman" w:hAnsi="Times New Roman"/>
          <w:sz w:val="28"/>
          <w:szCs w:val="28"/>
        </w:rPr>
        <w:t>. Після прийняття 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EA9">
        <w:rPr>
          <w:rFonts w:ascii="Times New Roman" w:hAnsi="Times New Roman"/>
          <w:sz w:val="28"/>
          <w:szCs w:val="28"/>
        </w:rPr>
        <w:t>щодо часткового  відшкодування закладу  з</w:t>
      </w:r>
      <w:r>
        <w:rPr>
          <w:rFonts w:ascii="Times New Roman" w:hAnsi="Times New Roman"/>
          <w:sz w:val="28"/>
          <w:szCs w:val="28"/>
        </w:rPr>
        <w:t>а рахунок бюджетних коштів</w:t>
      </w:r>
      <w:r w:rsidRPr="00DF6E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виконавчий комітет </w:t>
      </w:r>
      <w:proofErr w:type="spellStart"/>
      <w:r>
        <w:rPr>
          <w:rFonts w:ascii="Times New Roman" w:hAnsi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</w:t>
      </w:r>
      <w:r w:rsidRPr="00DF6EA9">
        <w:rPr>
          <w:rFonts w:ascii="Times New Roman" w:hAnsi="Times New Roman"/>
          <w:sz w:val="28"/>
          <w:szCs w:val="28"/>
        </w:rPr>
        <w:t>відповідно до бюджетного законодавства здійснює перерахування коштів на розрахунковий рахунок закладу.</w:t>
      </w:r>
    </w:p>
    <w:p w14:paraId="7EB4861F" w14:textId="77777777" w:rsidR="00051F13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44ED" w14:textId="77777777" w:rsidR="00051F13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32711" w14:textId="77777777" w:rsidR="00051F13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94">
        <w:rPr>
          <w:rFonts w:ascii="Times New Roman" w:hAnsi="Times New Roman" w:cs="Times New Roman"/>
          <w:b/>
          <w:sz w:val="28"/>
          <w:szCs w:val="28"/>
        </w:rPr>
        <w:t>IІІ. Перелік документів, необхідних для часткового відшкодування</w:t>
      </w:r>
    </w:p>
    <w:p w14:paraId="477E9177" w14:textId="77777777" w:rsidR="00051F13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D9F5759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 3.1. До </w:t>
      </w:r>
      <w:r>
        <w:rPr>
          <w:rFonts w:ascii="Times New Roman" w:hAnsi="Times New Roman" w:cs="Times New Roman"/>
          <w:sz w:val="28"/>
          <w:szCs w:val="28"/>
        </w:rPr>
        <w:t>відділу освіти, сім’ї, молоді та спорту, культури і туризму, соціального захисту населення виконавчого комітету селищної ради</w:t>
      </w:r>
      <w:r w:rsidRPr="009C5AC4">
        <w:rPr>
          <w:rFonts w:ascii="Times New Roman" w:hAnsi="Times New Roman" w:cs="Times New Roman"/>
          <w:sz w:val="28"/>
          <w:szCs w:val="28"/>
        </w:rPr>
        <w:t xml:space="preserve"> разом з </w:t>
      </w:r>
      <w:r w:rsidRPr="005126CC">
        <w:rPr>
          <w:rFonts w:ascii="Times New Roman" w:hAnsi="Times New Roman" w:cs="Times New Roman"/>
          <w:sz w:val="28"/>
          <w:szCs w:val="28"/>
        </w:rPr>
        <w:t>заявою про намір закупівлі путівки батьки-заявники</w:t>
      </w:r>
      <w:r w:rsidRPr="009C5AC4">
        <w:rPr>
          <w:rFonts w:ascii="Times New Roman" w:hAnsi="Times New Roman" w:cs="Times New Roman"/>
          <w:sz w:val="28"/>
          <w:szCs w:val="28"/>
        </w:rPr>
        <w:t xml:space="preserve"> подають відповідні документи: </w:t>
      </w:r>
      <w:r w:rsidRPr="00AC07C0">
        <w:rPr>
          <w:rFonts w:ascii="Times New Roman" w:hAnsi="Times New Roman" w:cs="Times New Roman"/>
          <w:sz w:val="28"/>
          <w:szCs w:val="28"/>
        </w:rPr>
        <w:t>надана батькам-заявникам згода закладу</w:t>
      </w:r>
      <w:r w:rsidRPr="009C5AC4">
        <w:rPr>
          <w:rFonts w:ascii="Times New Roman" w:hAnsi="Times New Roman" w:cs="Times New Roman"/>
          <w:sz w:val="28"/>
          <w:szCs w:val="28"/>
        </w:rPr>
        <w:t xml:space="preserve">, який входить до затвердженого переліку, що підтверджує можливість закладу забезпечити дитину  послугами з оздоровлення та відпочинку, з зазначенням терміну перебування та повної вартості путівки, з урахуванням віку дитини; </w:t>
      </w:r>
      <w:r w:rsidRPr="00AC07C0">
        <w:rPr>
          <w:rFonts w:ascii="Times New Roman" w:hAnsi="Times New Roman" w:cs="Times New Roman"/>
          <w:sz w:val="28"/>
          <w:szCs w:val="28"/>
        </w:rPr>
        <w:t>копія свідоцтва про народження дитини; копія паспорта одного із батьків – заявників (</w:t>
      </w:r>
      <w:proofErr w:type="spellStart"/>
      <w:r w:rsidRPr="00AC0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C07C0">
        <w:rPr>
          <w:rFonts w:ascii="Times New Roman" w:hAnsi="Times New Roman" w:cs="Times New Roman"/>
          <w:sz w:val="28"/>
          <w:szCs w:val="28"/>
        </w:rPr>
        <w:t>. 1, 2, 7, 11-16);</w:t>
      </w:r>
      <w:r w:rsidRPr="000520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7C0">
        <w:rPr>
          <w:rFonts w:ascii="Times New Roman" w:hAnsi="Times New Roman" w:cs="Times New Roman"/>
          <w:sz w:val="28"/>
          <w:szCs w:val="28"/>
        </w:rPr>
        <w:t>копія довідки про присвоєння ідентифікаційного номера одного із батьків - заявників;</w:t>
      </w:r>
      <w:r w:rsidRPr="000520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7C0">
        <w:rPr>
          <w:rFonts w:ascii="Times New Roman" w:hAnsi="Times New Roman" w:cs="Times New Roman"/>
          <w:sz w:val="28"/>
          <w:szCs w:val="28"/>
        </w:rPr>
        <w:t>довідка про склад сім’ї або зареєстрованих у житловому приміщенні / будинку осіб, з зазначенням у ній дитини батьків-заявників.</w:t>
      </w:r>
    </w:p>
    <w:p w14:paraId="44E6D85C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 У разі подання заяви за місцем проживання, відмінним від зареєстрованого, батьки-заявники (крім осіб, які переселилися з тимчасово окупованої території України чи районів проведення антитерористичної операції</w:t>
      </w:r>
      <w:r>
        <w:rPr>
          <w:rFonts w:ascii="Times New Roman" w:hAnsi="Times New Roman" w:cs="Times New Roman"/>
          <w:sz w:val="28"/>
          <w:szCs w:val="28"/>
        </w:rPr>
        <w:t>/ООС</w:t>
      </w:r>
      <w:r w:rsidRPr="009C5AC4">
        <w:rPr>
          <w:rFonts w:ascii="Times New Roman" w:hAnsi="Times New Roman" w:cs="Times New Roman"/>
          <w:sz w:val="28"/>
          <w:szCs w:val="28"/>
        </w:rPr>
        <w:t>) додатково подають видану уповноваженим органом виконавчої влади чи місцевого самоврядування за зареєстрованим місцем проживання до</w:t>
      </w:r>
      <w:r>
        <w:rPr>
          <w:rFonts w:ascii="Times New Roman" w:hAnsi="Times New Roman" w:cs="Times New Roman"/>
          <w:sz w:val="28"/>
          <w:szCs w:val="28"/>
        </w:rPr>
        <w:t>відку про те, що дитина батьків–</w:t>
      </w:r>
      <w:r w:rsidRPr="009C5AC4">
        <w:rPr>
          <w:rFonts w:ascii="Times New Roman" w:hAnsi="Times New Roman" w:cs="Times New Roman"/>
          <w:sz w:val="28"/>
          <w:szCs w:val="28"/>
        </w:rPr>
        <w:t xml:space="preserve">заявників, не перебуває на обліку для забезпечення путівкою. </w:t>
      </w:r>
    </w:p>
    <w:p w14:paraId="670711E5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>3.2. Документи, зазначені в підпункті 3.1. цього розділу, не потребують нотаріального засв</w:t>
      </w:r>
      <w:r>
        <w:rPr>
          <w:rFonts w:ascii="Times New Roman" w:hAnsi="Times New Roman" w:cs="Times New Roman"/>
          <w:sz w:val="28"/>
          <w:szCs w:val="28"/>
        </w:rPr>
        <w:t>ідчення.</w:t>
      </w:r>
      <w:r w:rsidRPr="009C5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65B2E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>3.3. Документи, зазначені в підпункті 3.1. цього розділу</w:t>
      </w:r>
      <w:r>
        <w:rPr>
          <w:rFonts w:ascii="Times New Roman" w:hAnsi="Times New Roman" w:cs="Times New Roman"/>
          <w:sz w:val="28"/>
          <w:szCs w:val="28"/>
        </w:rPr>
        <w:t xml:space="preserve"> та даний Порядок </w:t>
      </w:r>
      <w:r w:rsidRPr="009C5AC4">
        <w:rPr>
          <w:rFonts w:ascii="Times New Roman" w:hAnsi="Times New Roman" w:cs="Times New Roman"/>
          <w:sz w:val="28"/>
          <w:szCs w:val="28"/>
        </w:rPr>
        <w:t xml:space="preserve"> зберігаються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відділі</w:t>
      </w:r>
      <w:r w:rsidRPr="009C5AC4">
        <w:rPr>
          <w:rFonts w:ascii="Times New Roman" w:hAnsi="Times New Roman" w:cs="Times New Roman"/>
          <w:sz w:val="28"/>
          <w:szCs w:val="28"/>
        </w:rPr>
        <w:t xml:space="preserve"> </w:t>
      </w:r>
      <w:r w:rsidRPr="00AC07C0">
        <w:rPr>
          <w:rFonts w:ascii="Times New Roman" w:hAnsi="Times New Roman" w:cs="Times New Roman"/>
          <w:sz w:val="28"/>
          <w:szCs w:val="28"/>
        </w:rPr>
        <w:t>протягом трьох років.</w:t>
      </w:r>
    </w:p>
    <w:p w14:paraId="4724B725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92F290" w14:textId="77777777" w:rsidR="00051F13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94">
        <w:rPr>
          <w:rFonts w:ascii="Times New Roman" w:hAnsi="Times New Roman" w:cs="Times New Roman"/>
          <w:b/>
          <w:sz w:val="28"/>
          <w:szCs w:val="28"/>
        </w:rPr>
        <w:t>ІV. Організація проїзду дітей до закладу і у зворотному напрямку, їх прийом</w:t>
      </w:r>
    </w:p>
    <w:p w14:paraId="2E705C46" w14:textId="77777777" w:rsidR="00051F13" w:rsidRPr="00052094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0BABB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>4.1. Проїзд дітей до закладів забезпечується безпосередньо батьками- заявниками дитини.</w:t>
      </w:r>
    </w:p>
    <w:p w14:paraId="76584E7A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 4.2. Проїзд дітей здійснюється за рахунок коштів батьків-заявників та інших джерел, не заборонених законодавством.</w:t>
      </w:r>
    </w:p>
    <w:p w14:paraId="34C7A784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 4.3. </w:t>
      </w:r>
      <w:r w:rsidRPr="00AC07C0">
        <w:rPr>
          <w:rFonts w:ascii="Times New Roman" w:hAnsi="Times New Roman" w:cs="Times New Roman"/>
          <w:sz w:val="28"/>
          <w:szCs w:val="28"/>
        </w:rPr>
        <w:t>Заклад не пізніше, ніж за 5 днів до закінчення терміну кожної зміни повідомляє відділ про відповідність фактично прибулих дітей</w:t>
      </w:r>
      <w:r w:rsidRPr="000520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AC4">
        <w:rPr>
          <w:rFonts w:ascii="Times New Roman" w:hAnsi="Times New Roman" w:cs="Times New Roman"/>
          <w:sz w:val="28"/>
          <w:szCs w:val="28"/>
        </w:rPr>
        <w:t xml:space="preserve">до дітей, зазначених у повідомленнях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9C5AC4">
        <w:rPr>
          <w:rFonts w:ascii="Times New Roman" w:hAnsi="Times New Roman" w:cs="Times New Roman"/>
          <w:sz w:val="28"/>
          <w:szCs w:val="28"/>
        </w:rPr>
        <w:t xml:space="preserve">ділу. </w:t>
      </w:r>
    </w:p>
    <w:p w14:paraId="6A723CE8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4.4. У разі встановлення під час прийому дитини факту надання путівки з частковим відшкодуванням не за призначенням (дитина направлена до закладу без </w:t>
      </w:r>
      <w:r w:rsidRPr="009C5AC4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відповідного медичного обстеження або з медичними протипоказаннями, з не належним чином оформленою медичною довідкою, є молодшою або старшою від зазначеного в цьому Порядку віку), така  дитина до закладу не приймається і відбуває до місця проживання з особою, яка її супроводжує. </w:t>
      </w:r>
    </w:p>
    <w:p w14:paraId="3B9774D6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6A0671" w14:textId="77777777" w:rsidR="00051F13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94">
        <w:rPr>
          <w:rFonts w:ascii="Times New Roman" w:hAnsi="Times New Roman" w:cs="Times New Roman"/>
          <w:b/>
          <w:sz w:val="28"/>
          <w:szCs w:val="28"/>
        </w:rPr>
        <w:t>V. Звітність про використання коштів на часткове відшкодування</w:t>
      </w:r>
    </w:p>
    <w:p w14:paraId="4A85E894" w14:textId="77777777" w:rsidR="00051F13" w:rsidRPr="00052094" w:rsidRDefault="00051F13" w:rsidP="0026234C">
      <w:pPr>
        <w:pStyle w:val="ab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85334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5.1. </w:t>
      </w:r>
      <w:r w:rsidRPr="00AC07C0">
        <w:rPr>
          <w:rFonts w:ascii="Times New Roman" w:hAnsi="Times New Roman" w:cs="Times New Roman"/>
          <w:sz w:val="28"/>
          <w:szCs w:val="28"/>
        </w:rPr>
        <w:t>У п'ятиденний термін після закінчення кожної оздоровчої зміни заклад надає відділу звіт - реєстр,</w:t>
      </w:r>
      <w:r w:rsidRPr="009C5AC4">
        <w:rPr>
          <w:rFonts w:ascii="Times New Roman" w:hAnsi="Times New Roman" w:cs="Times New Roman"/>
          <w:sz w:val="28"/>
          <w:szCs w:val="28"/>
        </w:rPr>
        <w:t xml:space="preserve"> який формується на підставі повідомлень </w:t>
      </w:r>
      <w:r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9C5AC4">
        <w:rPr>
          <w:rFonts w:ascii="Times New Roman" w:hAnsi="Times New Roman" w:cs="Times New Roman"/>
          <w:sz w:val="28"/>
          <w:szCs w:val="28"/>
        </w:rPr>
        <w:t xml:space="preserve">та з урахуванням фактично забезпечених оздоровчими послугами дітей з використанням бюджетних коштів на часткове відшкодування. До звіту - реєстру </w:t>
      </w:r>
      <w:r w:rsidRPr="00AC07C0">
        <w:rPr>
          <w:rFonts w:ascii="Times New Roman" w:hAnsi="Times New Roman" w:cs="Times New Roman"/>
          <w:sz w:val="28"/>
          <w:szCs w:val="28"/>
        </w:rPr>
        <w:t>додаються копії зворотних талонів</w:t>
      </w:r>
      <w:r w:rsidRPr="009C5AC4">
        <w:rPr>
          <w:rFonts w:ascii="Times New Roman" w:hAnsi="Times New Roman" w:cs="Times New Roman"/>
          <w:sz w:val="28"/>
          <w:szCs w:val="28"/>
        </w:rPr>
        <w:t xml:space="preserve"> до путівок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5AC4">
        <w:rPr>
          <w:rFonts w:ascii="Times New Roman" w:hAnsi="Times New Roman" w:cs="Times New Roman"/>
          <w:sz w:val="28"/>
          <w:szCs w:val="28"/>
        </w:rPr>
        <w:t xml:space="preserve"> засвідчені підписом керівника і печаткою закладу, </w:t>
      </w:r>
      <w:r w:rsidRPr="00AC07C0">
        <w:rPr>
          <w:rFonts w:ascii="Times New Roman" w:hAnsi="Times New Roman" w:cs="Times New Roman"/>
          <w:sz w:val="28"/>
          <w:szCs w:val="28"/>
        </w:rPr>
        <w:t xml:space="preserve">рахунок - фактура та двосторонній договір (угода) між закладом і виконавчим комітетом </w:t>
      </w:r>
      <w:proofErr w:type="spellStart"/>
      <w:r w:rsidRPr="00AC07C0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AC07C0">
        <w:rPr>
          <w:rFonts w:ascii="Times New Roman" w:hAnsi="Times New Roman" w:cs="Times New Roman"/>
          <w:sz w:val="28"/>
          <w:szCs w:val="28"/>
        </w:rPr>
        <w:t xml:space="preserve"> селищної ради.</w:t>
      </w:r>
      <w:r w:rsidRPr="009C5AC4">
        <w:rPr>
          <w:rFonts w:ascii="Times New Roman" w:hAnsi="Times New Roman" w:cs="Times New Roman"/>
          <w:sz w:val="28"/>
          <w:szCs w:val="28"/>
        </w:rPr>
        <w:t xml:space="preserve"> Відповідальність за достовірність інформації у звіті - реєстрі несе заклад відповідно до чинного законодавства.</w:t>
      </w:r>
    </w:p>
    <w:p w14:paraId="21DCB8C6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C4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5AC4">
        <w:rPr>
          <w:rFonts w:ascii="Times New Roman" w:hAnsi="Times New Roman" w:cs="Times New Roman"/>
          <w:sz w:val="28"/>
          <w:szCs w:val="28"/>
        </w:rPr>
        <w:t xml:space="preserve">. У разі встановлення факту оформлення часткового відшкодування з порушенням чинного законодавства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9C5AC4">
        <w:rPr>
          <w:rFonts w:ascii="Times New Roman" w:hAnsi="Times New Roman" w:cs="Times New Roman"/>
          <w:sz w:val="28"/>
          <w:szCs w:val="28"/>
        </w:rPr>
        <w:t xml:space="preserve"> у місячний строк з дня виявлення такого факту</w:t>
      </w:r>
      <w:r>
        <w:rPr>
          <w:rFonts w:ascii="Times New Roman" w:hAnsi="Times New Roman" w:cs="Times New Roman"/>
          <w:sz w:val="28"/>
          <w:szCs w:val="28"/>
        </w:rPr>
        <w:t xml:space="preserve"> інформує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для </w:t>
      </w:r>
      <w:r w:rsidRPr="009C5AC4">
        <w:rPr>
          <w:rFonts w:ascii="Times New Roman" w:hAnsi="Times New Roman" w:cs="Times New Roman"/>
          <w:sz w:val="28"/>
          <w:szCs w:val="28"/>
        </w:rPr>
        <w:t xml:space="preserve"> прий</w:t>
      </w:r>
      <w:r>
        <w:rPr>
          <w:rFonts w:ascii="Times New Roman" w:hAnsi="Times New Roman" w:cs="Times New Roman"/>
          <w:sz w:val="28"/>
          <w:szCs w:val="28"/>
        </w:rPr>
        <w:t>няття</w:t>
      </w:r>
      <w:r w:rsidRPr="009C5AC4">
        <w:rPr>
          <w:rFonts w:ascii="Times New Roman" w:hAnsi="Times New Roman" w:cs="Times New Roman"/>
          <w:sz w:val="28"/>
          <w:szCs w:val="28"/>
        </w:rPr>
        <w:t xml:space="preserve"> рішення та вжи</w:t>
      </w:r>
      <w:r>
        <w:rPr>
          <w:rFonts w:ascii="Times New Roman" w:hAnsi="Times New Roman" w:cs="Times New Roman"/>
          <w:sz w:val="28"/>
          <w:szCs w:val="28"/>
        </w:rPr>
        <w:t>ття</w:t>
      </w:r>
      <w:r w:rsidRPr="009C5AC4">
        <w:rPr>
          <w:rFonts w:ascii="Times New Roman" w:hAnsi="Times New Roman" w:cs="Times New Roman"/>
          <w:sz w:val="28"/>
          <w:szCs w:val="28"/>
        </w:rPr>
        <w:t xml:space="preserve"> заходів щодо подальшого використання даних коштів.</w:t>
      </w:r>
    </w:p>
    <w:p w14:paraId="2BA95754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87EB5D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5D0AF3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7A0702" w14:textId="77777777" w:rsidR="00051F13" w:rsidRDefault="00051F13" w:rsidP="0026234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6BC5F2" w14:textId="77777777" w:rsidR="003D51E7" w:rsidRPr="00BD02C6" w:rsidRDefault="003D51E7" w:rsidP="003D51E7">
      <w:pPr>
        <w:rPr>
          <w:rFonts w:ascii="Times New Roman" w:hAnsi="Times New Roman" w:cs="Times New Roman"/>
          <w:color w:val="auto"/>
          <w:sz w:val="28"/>
          <w:szCs w:val="28"/>
        </w:rPr>
        <w:sectPr w:rsidR="003D51E7" w:rsidRPr="00BD02C6" w:rsidSect="00F679D3">
          <w:pgSz w:w="11906" w:h="16838"/>
          <w:pgMar w:top="902" w:right="851" w:bottom="1134" w:left="74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>Селищний голова                                                                                                     І.О Коба</w:t>
      </w:r>
    </w:p>
    <w:p w14:paraId="1895B640" w14:textId="77777777" w:rsidR="00051F13" w:rsidRDefault="00051F13" w:rsidP="0026234C">
      <w:pPr>
        <w:spacing w:after="0" w:line="240" w:lineRule="auto"/>
      </w:pPr>
    </w:p>
    <w:p w14:paraId="427D66DA" w14:textId="77777777" w:rsidR="00051F13" w:rsidRPr="008C4DFD" w:rsidRDefault="00051F13" w:rsidP="0026234C">
      <w:pPr>
        <w:spacing w:after="0" w:line="240" w:lineRule="auto"/>
        <w:rPr>
          <w:lang w:val="ru-RU"/>
        </w:rPr>
      </w:pPr>
    </w:p>
    <w:p w14:paraId="5FDF9C79" w14:textId="77777777" w:rsidR="00051F13" w:rsidRPr="0026234C" w:rsidRDefault="00051F13" w:rsidP="003A1D49">
      <w:pPr>
        <w:tabs>
          <w:tab w:val="left" w:pos="6660"/>
        </w:tabs>
        <w:ind w:left="5220"/>
        <w:rPr>
          <w:rFonts w:ascii="Times New Roman" w:hAnsi="Times New Roman" w:cs="Times New Roman"/>
          <w:color w:val="auto"/>
          <w:lang w:val="ru-RU"/>
        </w:rPr>
      </w:pPr>
    </w:p>
    <w:p w14:paraId="2082C1A6" w14:textId="77777777" w:rsidR="00051F13" w:rsidRPr="00E04092" w:rsidRDefault="00051F13" w:rsidP="003A1D49">
      <w:pPr>
        <w:tabs>
          <w:tab w:val="left" w:pos="6660"/>
        </w:tabs>
        <w:ind w:left="5220"/>
        <w:rPr>
          <w:rFonts w:ascii="Times New Roman" w:hAnsi="Times New Roman" w:cs="Times New Roman"/>
          <w:color w:val="auto"/>
        </w:rPr>
      </w:pPr>
    </w:p>
    <w:p w14:paraId="534BC22A" w14:textId="77777777" w:rsidR="00051F13" w:rsidRPr="00E04092" w:rsidRDefault="00051F13" w:rsidP="00706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</w:rPr>
      </w:pPr>
    </w:p>
    <w:p w14:paraId="1C649C54" w14:textId="77777777" w:rsidR="00051F13" w:rsidRPr="00E04092" w:rsidRDefault="00051F13">
      <w:pPr>
        <w:rPr>
          <w:rFonts w:ascii="Times New Roman" w:hAnsi="Times New Roman" w:cs="Times New Roman"/>
          <w:color w:val="auto"/>
        </w:rPr>
      </w:pPr>
    </w:p>
    <w:sectPr w:rsidR="00051F13" w:rsidRPr="00E04092" w:rsidSect="00F679D3">
      <w:pgSz w:w="11906" w:h="16838"/>
      <w:pgMar w:top="902" w:right="851" w:bottom="1134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2D260" w14:textId="77777777" w:rsidR="00920936" w:rsidRDefault="00920936">
      <w:pPr>
        <w:spacing w:after="0" w:line="240" w:lineRule="auto"/>
      </w:pPr>
      <w:r>
        <w:separator/>
      </w:r>
    </w:p>
  </w:endnote>
  <w:endnote w:type="continuationSeparator" w:id="0">
    <w:p w14:paraId="710AA939" w14:textId="77777777" w:rsidR="00920936" w:rsidRDefault="0092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F258" w14:textId="77777777" w:rsidR="00920936" w:rsidRDefault="00920936">
      <w:pPr>
        <w:spacing w:after="0" w:line="240" w:lineRule="auto"/>
      </w:pPr>
      <w:r>
        <w:separator/>
      </w:r>
    </w:p>
  </w:footnote>
  <w:footnote w:type="continuationSeparator" w:id="0">
    <w:p w14:paraId="1382473B" w14:textId="77777777" w:rsidR="00920936" w:rsidRDefault="0092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B3A1" w14:textId="77777777" w:rsidR="005309D8" w:rsidRDefault="005309D8" w:rsidP="00CE108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2D1E1C8" w14:textId="77777777" w:rsidR="005309D8" w:rsidRDefault="005309D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77DC" w14:textId="77777777" w:rsidR="005309D8" w:rsidRDefault="005309D8" w:rsidP="00CE1080">
    <w:pPr>
      <w:pStyle w:val="ae"/>
      <w:framePr w:wrap="around" w:vAnchor="text" w:hAnchor="margin" w:xAlign="center" w:y="1"/>
      <w:rPr>
        <w:rStyle w:val="af0"/>
      </w:rPr>
    </w:pPr>
  </w:p>
  <w:p w14:paraId="710CFCE0" w14:textId="77777777" w:rsidR="005309D8" w:rsidRDefault="005309D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4FEE"/>
    <w:multiLevelType w:val="hybridMultilevel"/>
    <w:tmpl w:val="228845BA"/>
    <w:lvl w:ilvl="0" w:tplc="B20860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297AC0"/>
    <w:multiLevelType w:val="hybridMultilevel"/>
    <w:tmpl w:val="EBF00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EE"/>
    <w:rsid w:val="00017EF9"/>
    <w:rsid w:val="000479C8"/>
    <w:rsid w:val="00051F13"/>
    <w:rsid w:val="00052094"/>
    <w:rsid w:val="00060618"/>
    <w:rsid w:val="00062065"/>
    <w:rsid w:val="000801D2"/>
    <w:rsid w:val="00082B87"/>
    <w:rsid w:val="00092247"/>
    <w:rsid w:val="000D0FF6"/>
    <w:rsid w:val="00181DBF"/>
    <w:rsid w:val="00183C62"/>
    <w:rsid w:val="001924C5"/>
    <w:rsid w:val="001B6BD0"/>
    <w:rsid w:val="001F0BD4"/>
    <w:rsid w:val="001F1AD1"/>
    <w:rsid w:val="001F7710"/>
    <w:rsid w:val="00223CFF"/>
    <w:rsid w:val="002359B2"/>
    <w:rsid w:val="002556C7"/>
    <w:rsid w:val="0026234C"/>
    <w:rsid w:val="00272EF9"/>
    <w:rsid w:val="002A2EF8"/>
    <w:rsid w:val="00324CDC"/>
    <w:rsid w:val="00331DA2"/>
    <w:rsid w:val="00381BB0"/>
    <w:rsid w:val="003843C7"/>
    <w:rsid w:val="00387D2F"/>
    <w:rsid w:val="003A1D49"/>
    <w:rsid w:val="003A2164"/>
    <w:rsid w:val="003A3ED1"/>
    <w:rsid w:val="003B0150"/>
    <w:rsid w:val="003D21AB"/>
    <w:rsid w:val="003D51E7"/>
    <w:rsid w:val="003F15C6"/>
    <w:rsid w:val="003F25EE"/>
    <w:rsid w:val="004210A1"/>
    <w:rsid w:val="00433F4D"/>
    <w:rsid w:val="00445D00"/>
    <w:rsid w:val="00481207"/>
    <w:rsid w:val="00496E78"/>
    <w:rsid w:val="004B3B3B"/>
    <w:rsid w:val="005126CC"/>
    <w:rsid w:val="005309D8"/>
    <w:rsid w:val="00545180"/>
    <w:rsid w:val="00560D17"/>
    <w:rsid w:val="00584959"/>
    <w:rsid w:val="0059121F"/>
    <w:rsid w:val="005B5B60"/>
    <w:rsid w:val="005C188B"/>
    <w:rsid w:val="005C6F42"/>
    <w:rsid w:val="005D0CC2"/>
    <w:rsid w:val="00615FDF"/>
    <w:rsid w:val="00616DAF"/>
    <w:rsid w:val="006519FE"/>
    <w:rsid w:val="00664E89"/>
    <w:rsid w:val="006769A3"/>
    <w:rsid w:val="00682C23"/>
    <w:rsid w:val="006862C6"/>
    <w:rsid w:val="006934FC"/>
    <w:rsid w:val="00703A9D"/>
    <w:rsid w:val="00706F33"/>
    <w:rsid w:val="0074569E"/>
    <w:rsid w:val="00754C54"/>
    <w:rsid w:val="00794936"/>
    <w:rsid w:val="007A50F7"/>
    <w:rsid w:val="007D6049"/>
    <w:rsid w:val="007E61FA"/>
    <w:rsid w:val="0080432F"/>
    <w:rsid w:val="008079B6"/>
    <w:rsid w:val="0082530F"/>
    <w:rsid w:val="00846703"/>
    <w:rsid w:val="0086606F"/>
    <w:rsid w:val="00866D98"/>
    <w:rsid w:val="0088621B"/>
    <w:rsid w:val="00887B47"/>
    <w:rsid w:val="00896ED3"/>
    <w:rsid w:val="00896F93"/>
    <w:rsid w:val="008C4DFD"/>
    <w:rsid w:val="008F2C80"/>
    <w:rsid w:val="008F4A39"/>
    <w:rsid w:val="00911613"/>
    <w:rsid w:val="00920936"/>
    <w:rsid w:val="00934A41"/>
    <w:rsid w:val="009B3E35"/>
    <w:rsid w:val="009C5AC4"/>
    <w:rsid w:val="009D7C6E"/>
    <w:rsid w:val="009F46C3"/>
    <w:rsid w:val="00A10C7E"/>
    <w:rsid w:val="00A12540"/>
    <w:rsid w:val="00A1486D"/>
    <w:rsid w:val="00A1580E"/>
    <w:rsid w:val="00A15BC8"/>
    <w:rsid w:val="00AC07C0"/>
    <w:rsid w:val="00AC3C3D"/>
    <w:rsid w:val="00AC5CBA"/>
    <w:rsid w:val="00AD23F1"/>
    <w:rsid w:val="00AE3298"/>
    <w:rsid w:val="00B37AFC"/>
    <w:rsid w:val="00B37CF3"/>
    <w:rsid w:val="00B55D08"/>
    <w:rsid w:val="00B85071"/>
    <w:rsid w:val="00BA10FE"/>
    <w:rsid w:val="00BB0F3F"/>
    <w:rsid w:val="00BB5849"/>
    <w:rsid w:val="00BB7C55"/>
    <w:rsid w:val="00BC021E"/>
    <w:rsid w:val="00BC1CF6"/>
    <w:rsid w:val="00BD02C6"/>
    <w:rsid w:val="00C11640"/>
    <w:rsid w:val="00C14443"/>
    <w:rsid w:val="00C21D72"/>
    <w:rsid w:val="00C37C96"/>
    <w:rsid w:val="00C654A1"/>
    <w:rsid w:val="00C70486"/>
    <w:rsid w:val="00CE1080"/>
    <w:rsid w:val="00CF68FC"/>
    <w:rsid w:val="00CF76B0"/>
    <w:rsid w:val="00D11BD5"/>
    <w:rsid w:val="00D147A7"/>
    <w:rsid w:val="00DA4F1C"/>
    <w:rsid w:val="00DD0B3E"/>
    <w:rsid w:val="00DD4376"/>
    <w:rsid w:val="00DE7AD5"/>
    <w:rsid w:val="00DF6EA9"/>
    <w:rsid w:val="00E01172"/>
    <w:rsid w:val="00E04092"/>
    <w:rsid w:val="00E13D51"/>
    <w:rsid w:val="00E20CD7"/>
    <w:rsid w:val="00E25D09"/>
    <w:rsid w:val="00E34CB9"/>
    <w:rsid w:val="00E36B1C"/>
    <w:rsid w:val="00E54B31"/>
    <w:rsid w:val="00E7116B"/>
    <w:rsid w:val="00EC1AEF"/>
    <w:rsid w:val="00EC7730"/>
    <w:rsid w:val="00F15FD3"/>
    <w:rsid w:val="00F51F2B"/>
    <w:rsid w:val="00F679D3"/>
    <w:rsid w:val="00F81B97"/>
    <w:rsid w:val="00F848A9"/>
    <w:rsid w:val="00F8707B"/>
    <w:rsid w:val="00FC4FCA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8A873"/>
  <w15:docId w15:val="{DFE1C3A0-77E8-4909-84BC-65823EA3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33"/>
    <w:pPr>
      <w:spacing w:after="200" w:line="276" w:lineRule="auto"/>
    </w:pPr>
    <w:rPr>
      <w:rFonts w:ascii="Calibri" w:hAnsi="Calibri" w:cs="Calibri"/>
      <w:color w:val="00000A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06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6F33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1"/>
    <w:uiPriority w:val="99"/>
    <w:semiHidden/>
    <w:rsid w:val="0070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706F33"/>
    <w:rPr>
      <w:rFonts w:ascii="Courier New" w:hAnsi="Courier New" w:cs="Times New Roman"/>
      <w:color w:val="000000"/>
      <w:sz w:val="21"/>
      <w:lang w:eastAsia="ru-RU"/>
    </w:rPr>
  </w:style>
  <w:style w:type="character" w:customStyle="1" w:styleId="HTML0">
    <w:name w:val="Стандартный HTML Знак"/>
    <w:uiPriority w:val="99"/>
    <w:semiHidden/>
    <w:rsid w:val="00706F33"/>
    <w:rPr>
      <w:rFonts w:ascii="Consolas" w:hAnsi="Consolas" w:cs="Consolas"/>
      <w:color w:val="00000A"/>
      <w:sz w:val="20"/>
      <w:szCs w:val="20"/>
      <w:lang w:val="uk-UA" w:eastAsia="uk-UA"/>
    </w:rPr>
  </w:style>
  <w:style w:type="paragraph" w:customStyle="1" w:styleId="msonormal0">
    <w:name w:val="msonormal"/>
    <w:basedOn w:val="a"/>
    <w:uiPriority w:val="99"/>
    <w:rsid w:val="00706F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rsid w:val="00706F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706F33"/>
    <w:pPr>
      <w:ind w:left="220" w:hanging="220"/>
    </w:pPr>
  </w:style>
  <w:style w:type="paragraph" w:styleId="a4">
    <w:name w:val="index heading"/>
    <w:basedOn w:val="a"/>
    <w:uiPriority w:val="99"/>
    <w:semiHidden/>
    <w:rsid w:val="00706F33"/>
    <w:pPr>
      <w:suppressLineNumbers/>
    </w:pPr>
    <w:rPr>
      <w:rFonts w:cs="Lohit Devanagari"/>
    </w:rPr>
  </w:style>
  <w:style w:type="paragraph" w:styleId="a5">
    <w:name w:val="caption"/>
    <w:basedOn w:val="a"/>
    <w:uiPriority w:val="99"/>
    <w:qFormat/>
    <w:rsid w:val="00706F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706F33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706F33"/>
    <w:rPr>
      <w:rFonts w:ascii="Calibri" w:hAnsi="Calibri" w:cs="Calibri"/>
      <w:color w:val="00000A"/>
      <w:lang w:val="uk-UA" w:eastAsia="uk-UA"/>
    </w:rPr>
  </w:style>
  <w:style w:type="paragraph" w:styleId="a8">
    <w:name w:val="List"/>
    <w:basedOn w:val="a6"/>
    <w:uiPriority w:val="99"/>
    <w:semiHidden/>
    <w:rsid w:val="00706F33"/>
    <w:rPr>
      <w:rFonts w:cs="Lohit Devanagari"/>
    </w:rPr>
  </w:style>
  <w:style w:type="paragraph" w:styleId="a9">
    <w:name w:val="Balloon Text"/>
    <w:basedOn w:val="a"/>
    <w:link w:val="aa"/>
    <w:uiPriority w:val="99"/>
    <w:semiHidden/>
    <w:rsid w:val="0070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06F33"/>
    <w:rPr>
      <w:rFonts w:ascii="Segoe UI" w:hAnsi="Segoe UI" w:cs="Segoe UI"/>
      <w:color w:val="00000A"/>
      <w:sz w:val="18"/>
      <w:szCs w:val="18"/>
      <w:lang w:val="uk-UA" w:eastAsia="uk-UA"/>
    </w:rPr>
  </w:style>
  <w:style w:type="paragraph" w:styleId="ab">
    <w:name w:val="No Spacing"/>
    <w:uiPriority w:val="1"/>
    <w:qFormat/>
    <w:rsid w:val="00706F33"/>
    <w:rPr>
      <w:rFonts w:ascii="Calibri" w:hAnsi="Calibri" w:cs="Calibri"/>
      <w:color w:val="00000A"/>
      <w:sz w:val="22"/>
      <w:szCs w:val="22"/>
      <w:lang w:val="uk-UA" w:eastAsia="uk-UA"/>
    </w:rPr>
  </w:style>
  <w:style w:type="paragraph" w:styleId="ac">
    <w:name w:val="List Paragraph"/>
    <w:basedOn w:val="a"/>
    <w:uiPriority w:val="34"/>
    <w:qFormat/>
    <w:rsid w:val="00706F33"/>
    <w:pPr>
      <w:spacing w:after="160" w:line="256" w:lineRule="auto"/>
      <w:ind w:left="720"/>
      <w:contextualSpacing/>
    </w:pPr>
    <w:rPr>
      <w:rFonts w:ascii="Arial" w:hAnsi="Arial" w:cs="Times New Roman"/>
      <w:color w:val="auto"/>
      <w:lang w:val="ru-RU" w:eastAsia="en-US"/>
    </w:rPr>
  </w:style>
  <w:style w:type="paragraph" w:customStyle="1" w:styleId="12">
    <w:name w:val="Заголовок1"/>
    <w:basedOn w:val="a"/>
    <w:next w:val="a6"/>
    <w:uiPriority w:val="99"/>
    <w:rsid w:val="00706F33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Caption1">
    <w:name w:val="Caption1"/>
    <w:basedOn w:val="a"/>
    <w:uiPriority w:val="99"/>
    <w:rsid w:val="00706F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ListLabel1">
    <w:name w:val="ListLabel 1"/>
    <w:uiPriority w:val="99"/>
    <w:rsid w:val="00706F33"/>
    <w:rPr>
      <w:b/>
    </w:rPr>
  </w:style>
  <w:style w:type="character" w:customStyle="1" w:styleId="ListLabel2">
    <w:name w:val="ListLabel 2"/>
    <w:uiPriority w:val="99"/>
    <w:rsid w:val="00706F33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706F33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706F33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706F33"/>
    <w:rPr>
      <w:rFonts w:ascii="Times New Roman" w:hAnsi="Times New Roman"/>
      <w:b/>
      <w:sz w:val="28"/>
    </w:rPr>
  </w:style>
  <w:style w:type="character" w:customStyle="1" w:styleId="HTML2">
    <w:name w:val="Стандартный HTML Знак2"/>
    <w:uiPriority w:val="99"/>
    <w:semiHidden/>
    <w:rsid w:val="00706F33"/>
    <w:rPr>
      <w:rFonts w:ascii="Consolas" w:hAnsi="Consolas" w:cs="Consolas"/>
      <w:color w:val="00000A"/>
      <w:lang w:val="uk-UA" w:eastAsia="uk-UA"/>
    </w:rPr>
  </w:style>
  <w:style w:type="character" w:customStyle="1" w:styleId="HTMLPreformattedChar1">
    <w:name w:val="HTML Preformatted Char1"/>
    <w:uiPriority w:val="99"/>
    <w:semiHidden/>
    <w:locked/>
    <w:rsid w:val="00706F33"/>
    <w:rPr>
      <w:rFonts w:ascii="Courier New" w:hAnsi="Courier New"/>
      <w:color w:val="00000A"/>
      <w:sz w:val="20"/>
      <w:lang w:val="uk-UA" w:eastAsia="uk-UA"/>
    </w:rPr>
  </w:style>
  <w:style w:type="character" w:customStyle="1" w:styleId="ListLabel6">
    <w:name w:val="ListLabel 6"/>
    <w:uiPriority w:val="99"/>
    <w:rsid w:val="00706F33"/>
    <w:rPr>
      <w:rFonts w:ascii="Times New Roman" w:hAnsi="Times New Roman"/>
      <w:b/>
      <w:sz w:val="28"/>
    </w:rPr>
  </w:style>
  <w:style w:type="table" w:styleId="ad">
    <w:name w:val="Table Grid"/>
    <w:basedOn w:val="a1"/>
    <w:uiPriority w:val="99"/>
    <w:rsid w:val="00706F3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3">
    <w:name w:val="WW-Основной текст с отступом 3"/>
    <w:basedOn w:val="a"/>
    <w:uiPriority w:val="99"/>
    <w:rsid w:val="003A1D4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3A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header"/>
    <w:basedOn w:val="a"/>
    <w:link w:val="af"/>
    <w:uiPriority w:val="99"/>
    <w:rsid w:val="003A1D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3A1D49"/>
    <w:rPr>
      <w:rFonts w:ascii="Times New Roman" w:hAnsi="Times New Roman" w:cs="Times New Roman"/>
      <w:sz w:val="20"/>
      <w:szCs w:val="20"/>
      <w:lang w:val="uk-UA" w:eastAsia="ru-RU"/>
    </w:rPr>
  </w:style>
  <w:style w:type="character" w:styleId="af0">
    <w:name w:val="page number"/>
    <w:uiPriority w:val="99"/>
    <w:rsid w:val="003A1D49"/>
    <w:rPr>
      <w:rFonts w:cs="Times New Roman"/>
    </w:rPr>
  </w:style>
  <w:style w:type="character" w:styleId="af1">
    <w:name w:val="Emphasis"/>
    <w:uiPriority w:val="99"/>
    <w:qFormat/>
    <w:rsid w:val="00E0409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9315-F9C2-4D62-BEBA-C1761ACE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8847</Words>
  <Characters>50428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59157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Preshepa</dc:creator>
  <cp:lastModifiedBy>SEKRETAR</cp:lastModifiedBy>
  <cp:revision>17</cp:revision>
  <cp:lastPrinted>2020-08-03T11:32:00Z</cp:lastPrinted>
  <dcterms:created xsi:type="dcterms:W3CDTF">2020-08-03T10:13:00Z</dcterms:created>
  <dcterms:modified xsi:type="dcterms:W3CDTF">2020-08-05T11:37:00Z</dcterms:modified>
</cp:coreProperties>
</file>