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D901" w14:textId="77777777"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 wp14:anchorId="553325C3" wp14:editId="263C84F4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14:paraId="6512BC66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1AD2885F" w14:textId="77777777"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14:paraId="19C66CE5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6C4C527F" w14:textId="77777777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EC4336">
        <w:rPr>
          <w:b/>
          <w:sz w:val="28"/>
          <w:szCs w:val="28"/>
          <w:lang w:val="uk-UA"/>
        </w:rPr>
        <w:t>тридцять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06343D">
        <w:rPr>
          <w:b/>
          <w:sz w:val="28"/>
          <w:szCs w:val="28"/>
          <w:lang w:val="uk-UA"/>
        </w:rPr>
        <w:t xml:space="preserve">позачергова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4705D30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457D041D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6813A732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55022120" w14:textId="77777777" w:rsidR="00C10605" w:rsidRDefault="00B6640B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2A5672">
        <w:rPr>
          <w:sz w:val="28"/>
          <w:szCs w:val="28"/>
          <w:lang w:val="uk-UA"/>
        </w:rPr>
        <w:t>березень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</w:t>
      </w:r>
      <w:r w:rsidR="002A5672">
        <w:rPr>
          <w:sz w:val="28"/>
          <w:szCs w:val="28"/>
          <w:lang w:val="uk-UA"/>
        </w:rPr>
        <w:t xml:space="preserve">        </w:t>
      </w:r>
      <w:r w:rsidR="001B68BA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14:paraId="4DBD9B0C" w14:textId="77777777" w:rsidR="0070567A" w:rsidRDefault="0070567A" w:rsidP="00096306">
      <w:pPr>
        <w:jc w:val="both"/>
        <w:rPr>
          <w:sz w:val="28"/>
          <w:szCs w:val="28"/>
          <w:lang w:val="uk-UA"/>
        </w:rPr>
      </w:pPr>
    </w:p>
    <w:p w14:paraId="7DF1EDB4" w14:textId="77777777" w:rsidR="0030757C" w:rsidRDefault="00D01B50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поточних індивідуальних </w:t>
      </w:r>
    </w:p>
    <w:p w14:paraId="45390422" w14:textId="77777777" w:rsidR="00D01B50" w:rsidRDefault="00D01B50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технологічних нормативів використання </w:t>
      </w:r>
    </w:p>
    <w:p w14:paraId="37605C00" w14:textId="77777777" w:rsidR="00D01B50" w:rsidRDefault="00D01B50" w:rsidP="00095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питної води для</w:t>
      </w:r>
      <w:r w:rsidR="0009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НОВОСАНЖАРСЬКОГО                                                                                  ДИТЯЧОГО БУДИНКУ-ІНТЕРНАТУ</w:t>
      </w:r>
    </w:p>
    <w:p w14:paraId="06B64911" w14:textId="77777777" w:rsidR="008B6EBA" w:rsidRDefault="008B6EBA" w:rsidP="0009569E">
      <w:pPr>
        <w:rPr>
          <w:sz w:val="28"/>
          <w:szCs w:val="28"/>
          <w:lang w:val="uk-UA"/>
        </w:rPr>
      </w:pPr>
    </w:p>
    <w:p w14:paraId="1A1DB538" w14:textId="4A419674" w:rsidR="008B6EBA" w:rsidRDefault="008B6EBA" w:rsidP="002A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Закону України «Про питну воду та питне водопостачання», керуючись «Порядком розроблення та затвердження технологічних нормативів використання питної води», затвердженим наказом Державного комітету України з питань житлово-комунального господарства </w:t>
      </w:r>
      <w:r w:rsidR="009325C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від 25.06.2014 року №179, зареєстрованим у Міністерстві юстиції України </w:t>
      </w:r>
      <w:r w:rsidR="009325C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3 вересня 2014 року за №106/25839, враховуючи район та умови проживання, забезпечення населених пунктів водними ресурсами та потужностями з очистки та подачі питної води, графік подачі води, </w:t>
      </w:r>
      <w:r w:rsidR="009A65EC">
        <w:rPr>
          <w:sz w:val="28"/>
          <w:szCs w:val="28"/>
          <w:lang w:val="uk-UA"/>
        </w:rPr>
        <w:t>керуючись статею 25 Закону У</w:t>
      </w:r>
      <w:r w:rsidR="002A5672">
        <w:rPr>
          <w:sz w:val="28"/>
          <w:szCs w:val="28"/>
          <w:lang w:val="uk-UA"/>
        </w:rPr>
        <w:t>країни «Про  місцеве самоврядування в Україні», селищна рада</w:t>
      </w:r>
    </w:p>
    <w:p w14:paraId="00BDE6FC" w14:textId="77777777" w:rsidR="008B6EBA" w:rsidRDefault="008B6EBA" w:rsidP="002A5672">
      <w:pPr>
        <w:jc w:val="both"/>
        <w:rPr>
          <w:sz w:val="28"/>
          <w:szCs w:val="28"/>
          <w:lang w:val="uk-UA"/>
        </w:rPr>
      </w:pPr>
    </w:p>
    <w:p w14:paraId="10530986" w14:textId="77777777" w:rsidR="008B6EBA" w:rsidRPr="002A5672" w:rsidRDefault="008B6EBA" w:rsidP="0009569E">
      <w:pPr>
        <w:rPr>
          <w:b/>
          <w:sz w:val="28"/>
          <w:szCs w:val="28"/>
          <w:lang w:val="uk-UA"/>
        </w:rPr>
      </w:pPr>
      <w:r w:rsidRPr="002A5672">
        <w:rPr>
          <w:b/>
          <w:sz w:val="28"/>
          <w:szCs w:val="28"/>
          <w:lang w:val="uk-UA"/>
        </w:rPr>
        <w:t xml:space="preserve">ВИРІШИЛА: </w:t>
      </w:r>
    </w:p>
    <w:p w14:paraId="5CA10117" w14:textId="77777777" w:rsidR="008B6EBA" w:rsidRDefault="008B6EBA" w:rsidP="0009569E">
      <w:pPr>
        <w:rPr>
          <w:sz w:val="28"/>
          <w:szCs w:val="28"/>
          <w:lang w:val="uk-UA"/>
        </w:rPr>
      </w:pPr>
    </w:p>
    <w:p w14:paraId="27B3C987" w14:textId="084E42C4" w:rsidR="008B6EBA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6EBA" w:rsidRPr="009A65EC">
        <w:rPr>
          <w:sz w:val="28"/>
          <w:szCs w:val="28"/>
          <w:lang w:val="uk-UA"/>
        </w:rPr>
        <w:t xml:space="preserve">Встановити </w:t>
      </w:r>
      <w:r w:rsidR="009325C8">
        <w:rPr>
          <w:sz w:val="28"/>
          <w:szCs w:val="28"/>
          <w:lang w:val="uk-UA"/>
        </w:rPr>
        <w:t>НОВО</w:t>
      </w:r>
      <w:r w:rsidR="009325C8" w:rsidRPr="009A65EC">
        <w:rPr>
          <w:sz w:val="28"/>
          <w:szCs w:val="28"/>
          <w:lang w:val="uk-UA"/>
        </w:rPr>
        <w:t>САНЖАРСЬКОМУ</w:t>
      </w:r>
      <w:r w:rsidR="008B6EBA" w:rsidRPr="009A65EC">
        <w:rPr>
          <w:sz w:val="28"/>
          <w:szCs w:val="28"/>
          <w:lang w:val="uk-UA"/>
        </w:rPr>
        <w:t xml:space="preserve"> ДИТЯЧОМУ БУДИНКУ-ІНТЕРНАТУ індивідуальні технологічні нормативи використання питної води терміном на 5 років: </w:t>
      </w:r>
    </w:p>
    <w:p w14:paraId="37470D12" w14:textId="42CB7AEF" w:rsidR="008B6EBA" w:rsidRDefault="009325C8" w:rsidP="00C12130">
      <w:pPr>
        <w:pStyle w:val="af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B6EBA">
        <w:rPr>
          <w:sz w:val="28"/>
          <w:szCs w:val="28"/>
          <w:lang w:val="uk-UA"/>
        </w:rPr>
        <w:t>втрати питної води в системах водопостачання – 174,348 м³/1000 м³ піднятої води;</w:t>
      </w:r>
    </w:p>
    <w:p w14:paraId="3BCD3AE4" w14:textId="7AD6BB9C" w:rsidR="008B6EBA" w:rsidRDefault="009325C8" w:rsidP="00C12130">
      <w:pPr>
        <w:pStyle w:val="af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B6EBA">
        <w:rPr>
          <w:sz w:val="28"/>
          <w:szCs w:val="28"/>
          <w:lang w:val="uk-UA"/>
        </w:rPr>
        <w:t>технологічні витрати питної води в системах водопостачання – 11,228 м³/1000 м³ піднятої води;</w:t>
      </w:r>
    </w:p>
    <w:p w14:paraId="4B58FE04" w14:textId="6B0D787A" w:rsidR="008B6EBA" w:rsidRDefault="009325C8" w:rsidP="00C121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021DCE" w:rsidRPr="009325C8">
        <w:rPr>
          <w:sz w:val="28"/>
          <w:szCs w:val="28"/>
          <w:lang w:val="uk-UA"/>
        </w:rPr>
        <w:t xml:space="preserve">технологічні витрати питної води в системах водовідведення – відсутні. </w:t>
      </w:r>
    </w:p>
    <w:p w14:paraId="3015BA58" w14:textId="77777777" w:rsidR="00021DCE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87D98">
        <w:rPr>
          <w:sz w:val="28"/>
          <w:szCs w:val="28"/>
          <w:lang w:val="uk-UA"/>
        </w:rPr>
        <w:t>НОВО</w:t>
      </w:r>
      <w:r w:rsidR="00021DCE" w:rsidRPr="009A65EC">
        <w:rPr>
          <w:sz w:val="28"/>
          <w:szCs w:val="28"/>
          <w:lang w:val="uk-UA"/>
        </w:rPr>
        <w:t xml:space="preserve">САНЖАРСЬКОМУ ДИТЯЧОМУ БУДИНКУ-ІНТЕРНАТУ забезпечити використання питної води на технологічні потреби у межах нормативів. </w:t>
      </w:r>
    </w:p>
    <w:p w14:paraId="4C9A821B" w14:textId="1CBBDB82" w:rsidR="00021DCE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21DCE" w:rsidRPr="009A65EC">
        <w:rPr>
          <w:sz w:val="28"/>
          <w:szCs w:val="28"/>
          <w:lang w:val="uk-UA"/>
        </w:rPr>
        <w:t xml:space="preserve">Це рішення набуває чинності із дня погодження індивідуальних технологічних нормативів використання питної води НОВОСАНЖАРСЬКОМУ ДИТЯЧОМУ БУДИНКУ-ІНТЕРНАТУ Департаментом екології та природних ресурсів Полтавської обласної державної адміністрації та Сектором у Полтавській області Держводагентства. </w:t>
      </w:r>
    </w:p>
    <w:p w14:paraId="6DE0C318" w14:textId="77777777" w:rsidR="009325C8" w:rsidRPr="009A65EC" w:rsidRDefault="009325C8" w:rsidP="009A65EC">
      <w:pPr>
        <w:ind w:firstLine="708"/>
        <w:jc w:val="both"/>
        <w:rPr>
          <w:sz w:val="28"/>
          <w:szCs w:val="28"/>
          <w:lang w:val="uk-UA"/>
        </w:rPr>
      </w:pPr>
    </w:p>
    <w:p w14:paraId="5E7E323A" w14:textId="77777777" w:rsidR="00021DCE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 w:rsidRPr="009A65EC">
        <w:rPr>
          <w:sz w:val="28"/>
          <w:szCs w:val="28"/>
          <w:lang w:val="uk-UA"/>
        </w:rPr>
        <w:lastRenderedPageBreak/>
        <w:t>4.</w:t>
      </w:r>
      <w:r w:rsidR="00021DCE" w:rsidRPr="009A65E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821B5" w:rsidRPr="009A65EC">
        <w:rPr>
          <w:sz w:val="28"/>
          <w:szCs w:val="28"/>
          <w:lang w:val="uk-UA"/>
        </w:rPr>
        <w:t>постійну комісію з питань житлово-комунального господарства, благоустрою, торгового і побутового обслуговування.</w:t>
      </w:r>
    </w:p>
    <w:p w14:paraId="2A59D4E8" w14:textId="77777777" w:rsidR="009821B5" w:rsidRDefault="009821B5" w:rsidP="009A65EC">
      <w:pPr>
        <w:jc w:val="both"/>
        <w:rPr>
          <w:sz w:val="28"/>
          <w:szCs w:val="28"/>
          <w:lang w:val="uk-UA"/>
        </w:rPr>
      </w:pPr>
    </w:p>
    <w:p w14:paraId="53498918" w14:textId="77777777" w:rsidR="009821B5" w:rsidRDefault="009821B5" w:rsidP="009821B5">
      <w:pPr>
        <w:rPr>
          <w:sz w:val="28"/>
          <w:szCs w:val="28"/>
          <w:lang w:val="uk-UA"/>
        </w:rPr>
      </w:pPr>
    </w:p>
    <w:p w14:paraId="471D3C21" w14:textId="77777777" w:rsidR="009821B5" w:rsidRDefault="009821B5" w:rsidP="009821B5">
      <w:pPr>
        <w:rPr>
          <w:sz w:val="28"/>
          <w:szCs w:val="28"/>
          <w:lang w:val="uk-UA"/>
        </w:rPr>
      </w:pPr>
    </w:p>
    <w:p w14:paraId="479892BB" w14:textId="77777777" w:rsidR="009821B5" w:rsidRDefault="009821B5" w:rsidP="009821B5">
      <w:pPr>
        <w:rPr>
          <w:sz w:val="28"/>
          <w:szCs w:val="28"/>
          <w:lang w:val="uk-UA"/>
        </w:rPr>
      </w:pPr>
    </w:p>
    <w:p w14:paraId="4341FA7B" w14:textId="77777777" w:rsidR="009821B5" w:rsidRPr="009821B5" w:rsidRDefault="009821B5" w:rsidP="00982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</w:t>
      </w:r>
      <w:r w:rsidR="009A65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І. О. Коба</w:t>
      </w:r>
    </w:p>
    <w:sectPr w:rsidR="009821B5" w:rsidRPr="009821B5" w:rsidSect="00C121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2483" w14:textId="77777777" w:rsidR="00630945" w:rsidRDefault="00630945" w:rsidP="00F26387">
      <w:r>
        <w:separator/>
      </w:r>
    </w:p>
  </w:endnote>
  <w:endnote w:type="continuationSeparator" w:id="0">
    <w:p w14:paraId="7D93FC4A" w14:textId="77777777" w:rsidR="00630945" w:rsidRDefault="00630945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C1B5" w14:textId="77777777" w:rsidR="00630945" w:rsidRDefault="00630945" w:rsidP="00F26387">
      <w:r>
        <w:separator/>
      </w:r>
    </w:p>
  </w:footnote>
  <w:footnote w:type="continuationSeparator" w:id="0">
    <w:p w14:paraId="3A0FDD6A" w14:textId="77777777" w:rsidR="00630945" w:rsidRDefault="00630945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51670"/>
    <w:multiLevelType w:val="hybridMultilevel"/>
    <w:tmpl w:val="BB8E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24434A6C"/>
    <w:multiLevelType w:val="hybridMultilevel"/>
    <w:tmpl w:val="9F3ADEA6"/>
    <w:lvl w:ilvl="0" w:tplc="F140AD66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3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04A21"/>
    <w:multiLevelType w:val="hybridMultilevel"/>
    <w:tmpl w:val="AB94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1DCE"/>
    <w:rsid w:val="000460DD"/>
    <w:rsid w:val="00056888"/>
    <w:rsid w:val="00056A75"/>
    <w:rsid w:val="00061FCC"/>
    <w:rsid w:val="0006343D"/>
    <w:rsid w:val="00087D98"/>
    <w:rsid w:val="0009569E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207B2C"/>
    <w:rsid w:val="002419D9"/>
    <w:rsid w:val="00247628"/>
    <w:rsid w:val="002643CA"/>
    <w:rsid w:val="002A1B44"/>
    <w:rsid w:val="002A5672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1720B"/>
    <w:rsid w:val="00530D15"/>
    <w:rsid w:val="005318FC"/>
    <w:rsid w:val="005341B7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945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0456B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0BC9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B6EBA"/>
    <w:rsid w:val="008C0648"/>
    <w:rsid w:val="008C33F5"/>
    <w:rsid w:val="008D4292"/>
    <w:rsid w:val="008E54CC"/>
    <w:rsid w:val="008E7949"/>
    <w:rsid w:val="00900FBA"/>
    <w:rsid w:val="00902139"/>
    <w:rsid w:val="00931A1F"/>
    <w:rsid w:val="009325C8"/>
    <w:rsid w:val="00935FF1"/>
    <w:rsid w:val="0093626E"/>
    <w:rsid w:val="00943C95"/>
    <w:rsid w:val="00963B6E"/>
    <w:rsid w:val="00980D0B"/>
    <w:rsid w:val="009821B5"/>
    <w:rsid w:val="009904F2"/>
    <w:rsid w:val="009A0E51"/>
    <w:rsid w:val="009A65EC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6640B"/>
    <w:rsid w:val="00B707DE"/>
    <w:rsid w:val="00B71C1F"/>
    <w:rsid w:val="00B75727"/>
    <w:rsid w:val="00B814C4"/>
    <w:rsid w:val="00B8368C"/>
    <w:rsid w:val="00B84307"/>
    <w:rsid w:val="00B85F88"/>
    <w:rsid w:val="00BA5BDD"/>
    <w:rsid w:val="00BA7414"/>
    <w:rsid w:val="00BB00B7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130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0DE8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1B50"/>
    <w:rsid w:val="00D05D2E"/>
    <w:rsid w:val="00D10960"/>
    <w:rsid w:val="00D226EA"/>
    <w:rsid w:val="00D2698C"/>
    <w:rsid w:val="00D37989"/>
    <w:rsid w:val="00D416F1"/>
    <w:rsid w:val="00D63E14"/>
    <w:rsid w:val="00D65460"/>
    <w:rsid w:val="00D802E8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38A1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1F3BF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EA3F-3456-4CFB-A6D1-DD509A3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</cp:revision>
  <cp:lastPrinted>2020-03-19T09:24:00Z</cp:lastPrinted>
  <dcterms:created xsi:type="dcterms:W3CDTF">2020-03-19T10:25:00Z</dcterms:created>
  <dcterms:modified xsi:type="dcterms:W3CDTF">2020-03-19T10:25:00Z</dcterms:modified>
</cp:coreProperties>
</file>