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6F1" w:rsidRDefault="001414D5" w:rsidP="0095588B">
      <w:pPr>
        <w:jc w:val="center"/>
        <w:rPr>
          <w:b/>
          <w:sz w:val="28"/>
          <w:szCs w:val="28"/>
        </w:rPr>
      </w:pPr>
      <w:r>
        <w:rPr>
          <w:noProof/>
          <w:sz w:val="28"/>
          <w:szCs w:val="28"/>
        </w:rPr>
        <w:drawing>
          <wp:inline distT="0" distB="0" distL="0" distR="0">
            <wp:extent cx="502920" cy="60960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502920" cy="609600"/>
                    </a:xfrm>
                    <a:prstGeom prst="rect">
                      <a:avLst/>
                    </a:prstGeom>
                    <a:noFill/>
                    <a:ln w="9525">
                      <a:noFill/>
                      <a:miter lim="800000"/>
                      <a:headEnd/>
                      <a:tailEnd/>
                    </a:ln>
                  </pic:spPr>
                </pic:pic>
              </a:graphicData>
            </a:graphic>
          </wp:inline>
        </w:drawing>
      </w:r>
    </w:p>
    <w:p w:rsidR="0095588B" w:rsidRDefault="0095588B" w:rsidP="0095588B">
      <w:pPr>
        <w:jc w:val="center"/>
        <w:rPr>
          <w:b/>
          <w:sz w:val="28"/>
          <w:szCs w:val="28"/>
        </w:rPr>
      </w:pPr>
    </w:p>
    <w:p w:rsidR="00D416F1" w:rsidRPr="009F2845" w:rsidRDefault="00D416F1" w:rsidP="00D416F1">
      <w:pPr>
        <w:jc w:val="center"/>
        <w:rPr>
          <w:b/>
          <w:sz w:val="28"/>
          <w:szCs w:val="28"/>
        </w:rPr>
      </w:pPr>
      <w:r w:rsidRPr="009F2845">
        <w:rPr>
          <w:b/>
          <w:sz w:val="28"/>
          <w:szCs w:val="28"/>
        </w:rPr>
        <w:t>НОВОСАНЖАРСЬКА СЕЛИЩНА РАДА</w:t>
      </w:r>
    </w:p>
    <w:p w:rsidR="00D416F1" w:rsidRPr="00914E1B" w:rsidRDefault="00D416F1" w:rsidP="00D416F1">
      <w:pPr>
        <w:jc w:val="center"/>
        <w:rPr>
          <w:b/>
          <w:sz w:val="28"/>
          <w:szCs w:val="28"/>
        </w:rPr>
      </w:pPr>
      <w:r w:rsidRPr="00914E1B">
        <w:rPr>
          <w:b/>
          <w:sz w:val="28"/>
          <w:szCs w:val="28"/>
        </w:rPr>
        <w:t>НОВОСАНЖАРСЬКОГО РАЙОНУ ПОЛТАВСЬКОЇ ОБЛАСТІ</w:t>
      </w:r>
    </w:p>
    <w:p w:rsidR="00D416F1" w:rsidRDefault="00AE4E85" w:rsidP="00D416F1">
      <w:pPr>
        <w:jc w:val="center"/>
        <w:rPr>
          <w:b/>
          <w:sz w:val="28"/>
          <w:szCs w:val="28"/>
          <w:lang w:val="uk-UA"/>
        </w:rPr>
      </w:pPr>
      <w:r>
        <w:rPr>
          <w:b/>
          <w:sz w:val="28"/>
          <w:szCs w:val="28"/>
        </w:rPr>
        <w:t>(</w:t>
      </w:r>
      <w:r w:rsidR="001B68BA">
        <w:rPr>
          <w:b/>
          <w:sz w:val="28"/>
          <w:szCs w:val="28"/>
          <w:lang w:val="uk-UA"/>
        </w:rPr>
        <w:t>двадцять сьома</w:t>
      </w:r>
      <w:r w:rsidR="00B47736">
        <w:rPr>
          <w:b/>
          <w:sz w:val="28"/>
          <w:szCs w:val="28"/>
          <w:lang w:val="uk-UA"/>
        </w:rPr>
        <w:t xml:space="preserve"> </w:t>
      </w:r>
      <w:r w:rsidR="00D416F1">
        <w:rPr>
          <w:b/>
          <w:sz w:val="28"/>
          <w:szCs w:val="28"/>
        </w:rPr>
        <w:t>сесія селищної ради сьомого скликання)</w:t>
      </w:r>
    </w:p>
    <w:p w:rsidR="00D416F1" w:rsidRDefault="00D416F1" w:rsidP="00D416F1">
      <w:pPr>
        <w:jc w:val="center"/>
        <w:rPr>
          <w:b/>
          <w:sz w:val="28"/>
          <w:szCs w:val="28"/>
        </w:rPr>
      </w:pPr>
    </w:p>
    <w:p w:rsidR="00D416F1" w:rsidRPr="00942DFB" w:rsidRDefault="00D416F1" w:rsidP="00D416F1">
      <w:pPr>
        <w:jc w:val="center"/>
        <w:rPr>
          <w:b/>
          <w:sz w:val="28"/>
          <w:szCs w:val="28"/>
        </w:rPr>
      </w:pPr>
      <w:r w:rsidRPr="00942DFB">
        <w:rPr>
          <w:b/>
          <w:sz w:val="28"/>
          <w:szCs w:val="28"/>
        </w:rPr>
        <w:t>РІШЕННЯ</w:t>
      </w:r>
    </w:p>
    <w:p w:rsidR="00B84307" w:rsidRDefault="00B84307" w:rsidP="00660420">
      <w:pPr>
        <w:jc w:val="both"/>
        <w:rPr>
          <w:sz w:val="28"/>
          <w:szCs w:val="28"/>
          <w:lang w:val="uk-UA"/>
        </w:rPr>
      </w:pPr>
    </w:p>
    <w:p w:rsidR="00C10605" w:rsidRPr="0095588B" w:rsidRDefault="003476C2" w:rsidP="00660420">
      <w:pPr>
        <w:jc w:val="both"/>
        <w:rPr>
          <w:sz w:val="28"/>
          <w:szCs w:val="28"/>
          <w:lang w:val="uk-UA"/>
        </w:rPr>
      </w:pPr>
      <w:r>
        <w:rPr>
          <w:sz w:val="28"/>
          <w:szCs w:val="28"/>
          <w:lang w:val="uk-UA"/>
        </w:rPr>
        <w:t>12</w:t>
      </w:r>
      <w:r w:rsidR="006D5201">
        <w:rPr>
          <w:sz w:val="28"/>
          <w:szCs w:val="28"/>
          <w:lang w:val="uk-UA"/>
        </w:rPr>
        <w:t xml:space="preserve"> </w:t>
      </w:r>
      <w:r w:rsidR="001B68BA">
        <w:rPr>
          <w:sz w:val="28"/>
          <w:szCs w:val="28"/>
          <w:lang w:val="uk-UA"/>
        </w:rPr>
        <w:t>листопада</w:t>
      </w:r>
      <w:r w:rsidR="00660420" w:rsidRPr="002F38C3">
        <w:rPr>
          <w:sz w:val="28"/>
          <w:szCs w:val="28"/>
        </w:rPr>
        <w:t xml:space="preserve">  201</w:t>
      </w:r>
      <w:r w:rsidR="009B0A09">
        <w:rPr>
          <w:sz w:val="28"/>
          <w:szCs w:val="28"/>
          <w:lang w:val="uk-UA"/>
        </w:rPr>
        <w:t>9</w:t>
      </w:r>
      <w:r w:rsidR="00660420" w:rsidRPr="002F38C3">
        <w:rPr>
          <w:sz w:val="28"/>
          <w:szCs w:val="28"/>
        </w:rPr>
        <w:t xml:space="preserve">  року </w:t>
      </w:r>
      <w:r w:rsidR="00247628">
        <w:rPr>
          <w:sz w:val="28"/>
          <w:szCs w:val="28"/>
          <w:lang w:val="uk-UA"/>
        </w:rPr>
        <w:t xml:space="preserve">      </w:t>
      </w:r>
      <w:r w:rsidR="001B68BA">
        <w:rPr>
          <w:sz w:val="28"/>
          <w:szCs w:val="28"/>
          <w:lang w:val="uk-UA"/>
        </w:rPr>
        <w:t xml:space="preserve">   </w:t>
      </w:r>
      <w:r w:rsidR="00660420" w:rsidRPr="002F38C3">
        <w:rPr>
          <w:sz w:val="28"/>
          <w:szCs w:val="28"/>
        </w:rPr>
        <w:t xml:space="preserve">смт Нові Санжари                                   </w:t>
      </w:r>
      <w:r w:rsidR="00660420" w:rsidRPr="002F38C3">
        <w:rPr>
          <w:sz w:val="28"/>
          <w:szCs w:val="28"/>
          <w:lang w:val="uk-UA"/>
        </w:rPr>
        <w:t xml:space="preserve">    </w:t>
      </w:r>
      <w:r w:rsidR="00660420" w:rsidRPr="002F38C3">
        <w:rPr>
          <w:sz w:val="28"/>
          <w:szCs w:val="28"/>
        </w:rPr>
        <w:t xml:space="preserve">№  </w:t>
      </w:r>
      <w:r w:rsidR="0095588B">
        <w:rPr>
          <w:sz w:val="28"/>
          <w:szCs w:val="28"/>
          <w:lang w:val="uk-UA"/>
        </w:rPr>
        <w:t>24</w:t>
      </w:r>
      <w:bookmarkStart w:id="0" w:name="_GoBack"/>
      <w:bookmarkEnd w:id="0"/>
    </w:p>
    <w:p w:rsidR="00777FAD" w:rsidRDefault="00777FAD" w:rsidP="00660420">
      <w:pPr>
        <w:jc w:val="both"/>
        <w:rPr>
          <w:sz w:val="28"/>
          <w:szCs w:val="28"/>
          <w:lang w:val="uk-UA"/>
        </w:rPr>
      </w:pPr>
    </w:p>
    <w:p w:rsidR="00531C7D" w:rsidRDefault="00531C7D" w:rsidP="00531C7D">
      <w:pPr>
        <w:rPr>
          <w:sz w:val="28"/>
          <w:szCs w:val="28"/>
          <w:lang w:val="uk-UA"/>
        </w:rPr>
      </w:pPr>
      <w:r>
        <w:rPr>
          <w:sz w:val="28"/>
          <w:szCs w:val="28"/>
          <w:lang w:val="uk-UA"/>
        </w:rPr>
        <w:t>Про звіт постійної комісії з питань</w:t>
      </w:r>
    </w:p>
    <w:p w:rsidR="00531C7D" w:rsidRDefault="00531C7D" w:rsidP="00531C7D">
      <w:pPr>
        <w:rPr>
          <w:sz w:val="28"/>
          <w:szCs w:val="28"/>
          <w:shd w:val="clear" w:color="auto" w:fill="FFFFFF"/>
          <w:lang w:val="uk-UA"/>
        </w:rPr>
      </w:pPr>
      <w:r>
        <w:rPr>
          <w:sz w:val="28"/>
          <w:szCs w:val="28"/>
          <w:shd w:val="clear" w:color="auto" w:fill="FFFFFF"/>
          <w:lang w:val="uk-UA"/>
        </w:rPr>
        <w:t xml:space="preserve">соціальної політики і праці, освіти, </w:t>
      </w:r>
      <w:r>
        <w:rPr>
          <w:sz w:val="28"/>
          <w:szCs w:val="28"/>
          <w:shd w:val="clear" w:color="auto" w:fill="FFFFFF"/>
          <w:lang w:val="uk-UA"/>
        </w:rPr>
        <w:br/>
        <w:t>культури, охорони здоров'я, дитини,</w:t>
      </w:r>
      <w:r>
        <w:rPr>
          <w:sz w:val="28"/>
          <w:szCs w:val="28"/>
          <w:shd w:val="clear" w:color="auto" w:fill="FFFFFF"/>
          <w:lang w:val="uk-UA"/>
        </w:rPr>
        <w:br/>
        <w:t>молоді, фізкультури та спорту</w:t>
      </w:r>
    </w:p>
    <w:p w:rsidR="00531C7D" w:rsidRDefault="00531C7D" w:rsidP="00531C7D">
      <w:pPr>
        <w:jc w:val="both"/>
        <w:rPr>
          <w:sz w:val="28"/>
          <w:szCs w:val="28"/>
          <w:shd w:val="clear" w:color="auto" w:fill="FFFFFF"/>
          <w:lang w:val="uk-UA"/>
        </w:rPr>
      </w:pPr>
    </w:p>
    <w:p w:rsidR="00531C7D" w:rsidRDefault="00531C7D" w:rsidP="00531C7D">
      <w:pPr>
        <w:jc w:val="both"/>
        <w:rPr>
          <w:sz w:val="28"/>
          <w:szCs w:val="28"/>
          <w:shd w:val="clear" w:color="auto" w:fill="FFFFFF"/>
          <w:lang w:val="uk-UA"/>
        </w:rPr>
      </w:pPr>
    </w:p>
    <w:p w:rsidR="00531C7D" w:rsidRPr="005A628F" w:rsidRDefault="00531C7D" w:rsidP="00531C7D">
      <w:pPr>
        <w:jc w:val="both"/>
        <w:rPr>
          <w:sz w:val="28"/>
          <w:szCs w:val="28"/>
          <w:shd w:val="clear" w:color="auto" w:fill="FFFFFF"/>
          <w:lang w:val="uk-UA"/>
        </w:rPr>
      </w:pPr>
      <w:r>
        <w:rPr>
          <w:sz w:val="28"/>
          <w:szCs w:val="28"/>
          <w:lang w:val="uk-UA"/>
        </w:rPr>
        <w:tab/>
        <w:t xml:space="preserve">Заслухавши звіт  голови постійної комісії з питань </w:t>
      </w:r>
      <w:r>
        <w:rPr>
          <w:sz w:val="28"/>
          <w:szCs w:val="28"/>
          <w:shd w:val="clear" w:color="auto" w:fill="FFFFFF"/>
          <w:lang w:val="uk-UA"/>
        </w:rPr>
        <w:t xml:space="preserve">соціальної політики і праці, освіти, культури, охорони здоров'я, дитини, молоді, фізкультури та спорту Зубашич Світлани Миколаївни </w:t>
      </w:r>
      <w:r>
        <w:rPr>
          <w:sz w:val="28"/>
          <w:szCs w:val="28"/>
          <w:lang w:val="uk-UA"/>
        </w:rPr>
        <w:t xml:space="preserve">про роботу постійної комісії, керуючись пунктом 11 частини першої статті 26, пунктом 14 статті 47 Закону України "Про місцеве самоврядування в Україні", селищна рада </w:t>
      </w:r>
    </w:p>
    <w:p w:rsidR="00531C7D" w:rsidRDefault="00531C7D" w:rsidP="00531C7D">
      <w:pPr>
        <w:jc w:val="both"/>
        <w:rPr>
          <w:sz w:val="28"/>
          <w:szCs w:val="28"/>
          <w:lang w:val="uk-UA"/>
        </w:rPr>
      </w:pPr>
    </w:p>
    <w:p w:rsidR="00531C7D" w:rsidRPr="00F43A00" w:rsidRDefault="00531C7D" w:rsidP="00531C7D">
      <w:pPr>
        <w:jc w:val="both"/>
        <w:rPr>
          <w:b/>
          <w:sz w:val="28"/>
          <w:szCs w:val="28"/>
          <w:lang w:val="uk-UA"/>
        </w:rPr>
      </w:pPr>
      <w:r w:rsidRPr="00F43A00">
        <w:rPr>
          <w:b/>
          <w:sz w:val="28"/>
          <w:szCs w:val="28"/>
          <w:lang w:val="uk-UA"/>
        </w:rPr>
        <w:t xml:space="preserve">ВИРІШИЛА:                                    </w:t>
      </w:r>
    </w:p>
    <w:p w:rsidR="00531C7D" w:rsidRDefault="00531C7D" w:rsidP="00531C7D">
      <w:pPr>
        <w:jc w:val="both"/>
        <w:rPr>
          <w:sz w:val="24"/>
          <w:szCs w:val="24"/>
          <w:lang w:val="uk-UA"/>
        </w:rPr>
      </w:pPr>
    </w:p>
    <w:p w:rsidR="00531C7D" w:rsidRPr="00693B28" w:rsidRDefault="00531C7D" w:rsidP="00531C7D">
      <w:pPr>
        <w:jc w:val="both"/>
        <w:rPr>
          <w:sz w:val="28"/>
          <w:szCs w:val="28"/>
          <w:lang w:val="uk-UA"/>
        </w:rPr>
      </w:pPr>
      <w:r>
        <w:rPr>
          <w:sz w:val="28"/>
          <w:szCs w:val="28"/>
          <w:lang w:val="uk-UA"/>
        </w:rPr>
        <w:tab/>
      </w:r>
      <w:r w:rsidRPr="00693B28">
        <w:rPr>
          <w:sz w:val="28"/>
          <w:szCs w:val="28"/>
          <w:lang w:val="uk-UA"/>
        </w:rPr>
        <w:t xml:space="preserve"> Звіт </w:t>
      </w:r>
      <w:r>
        <w:rPr>
          <w:sz w:val="28"/>
          <w:szCs w:val="28"/>
          <w:lang w:val="uk-UA"/>
        </w:rPr>
        <w:t xml:space="preserve"> </w:t>
      </w:r>
      <w:r w:rsidRPr="00693B28">
        <w:rPr>
          <w:sz w:val="28"/>
          <w:szCs w:val="28"/>
          <w:lang w:val="uk-UA"/>
        </w:rPr>
        <w:t xml:space="preserve">постійної комісії селищної ради з </w:t>
      </w:r>
      <w:r>
        <w:rPr>
          <w:sz w:val="28"/>
          <w:szCs w:val="28"/>
          <w:lang w:val="uk-UA"/>
        </w:rPr>
        <w:t xml:space="preserve">питань </w:t>
      </w:r>
      <w:r>
        <w:rPr>
          <w:sz w:val="28"/>
          <w:szCs w:val="28"/>
          <w:shd w:val="clear" w:color="auto" w:fill="FFFFFF"/>
          <w:lang w:val="uk-UA"/>
        </w:rPr>
        <w:t xml:space="preserve">соціальної політики і праці, освіти, культури, охорони здоров'я, дитини, молоді, фізкультури та спорту </w:t>
      </w:r>
      <w:r w:rsidRPr="00693B28">
        <w:rPr>
          <w:sz w:val="28"/>
          <w:szCs w:val="28"/>
          <w:lang w:val="uk-UA"/>
        </w:rPr>
        <w:t xml:space="preserve">про </w:t>
      </w:r>
      <w:r>
        <w:rPr>
          <w:sz w:val="28"/>
          <w:szCs w:val="28"/>
          <w:lang w:val="uk-UA"/>
        </w:rPr>
        <w:t xml:space="preserve">свою </w:t>
      </w:r>
      <w:r w:rsidRPr="00693B28">
        <w:rPr>
          <w:sz w:val="28"/>
          <w:szCs w:val="28"/>
          <w:lang w:val="uk-UA"/>
        </w:rPr>
        <w:t xml:space="preserve">роботу </w:t>
      </w:r>
      <w:r>
        <w:rPr>
          <w:sz w:val="28"/>
          <w:szCs w:val="28"/>
          <w:lang w:val="uk-UA"/>
        </w:rPr>
        <w:t xml:space="preserve">за 2018-2019 роки </w:t>
      </w:r>
      <w:r w:rsidRPr="00693B28">
        <w:rPr>
          <w:sz w:val="28"/>
          <w:szCs w:val="28"/>
          <w:lang w:val="uk-UA"/>
        </w:rPr>
        <w:t>взяти до відома (</w:t>
      </w:r>
      <w:r>
        <w:rPr>
          <w:sz w:val="28"/>
          <w:szCs w:val="28"/>
          <w:lang w:val="uk-UA"/>
        </w:rPr>
        <w:t xml:space="preserve">звіт </w:t>
      </w:r>
      <w:r w:rsidRPr="00693B28">
        <w:rPr>
          <w:sz w:val="28"/>
          <w:szCs w:val="28"/>
          <w:lang w:val="uk-UA"/>
        </w:rPr>
        <w:t>додається).</w:t>
      </w:r>
    </w:p>
    <w:p w:rsidR="00531C7D" w:rsidRPr="00693B28" w:rsidRDefault="00531C7D" w:rsidP="00531C7D">
      <w:pPr>
        <w:jc w:val="both"/>
        <w:rPr>
          <w:sz w:val="28"/>
          <w:szCs w:val="28"/>
          <w:lang w:val="uk-UA"/>
        </w:rPr>
      </w:pPr>
    </w:p>
    <w:p w:rsidR="00531C7D" w:rsidRPr="00693B28" w:rsidRDefault="00531C7D" w:rsidP="00531C7D">
      <w:pPr>
        <w:jc w:val="both"/>
        <w:rPr>
          <w:sz w:val="28"/>
          <w:szCs w:val="28"/>
          <w:lang w:val="uk-UA"/>
        </w:rPr>
      </w:pPr>
    </w:p>
    <w:p w:rsidR="00531C7D" w:rsidRDefault="00531C7D" w:rsidP="00531C7D">
      <w:pPr>
        <w:jc w:val="both"/>
        <w:rPr>
          <w:sz w:val="28"/>
          <w:szCs w:val="28"/>
          <w:lang w:val="uk-UA"/>
        </w:rPr>
      </w:pPr>
    </w:p>
    <w:p w:rsidR="00531C7D" w:rsidRDefault="00531C7D" w:rsidP="00531C7D">
      <w:pPr>
        <w:jc w:val="both"/>
        <w:rPr>
          <w:sz w:val="28"/>
          <w:szCs w:val="28"/>
          <w:lang w:val="uk-UA"/>
        </w:rPr>
      </w:pPr>
    </w:p>
    <w:p w:rsidR="00531C7D" w:rsidRDefault="00531C7D" w:rsidP="00531C7D">
      <w:pPr>
        <w:jc w:val="both"/>
        <w:rPr>
          <w:sz w:val="28"/>
          <w:szCs w:val="28"/>
          <w:lang w:val="uk-UA"/>
        </w:rPr>
      </w:pPr>
      <w:r>
        <w:rPr>
          <w:sz w:val="28"/>
          <w:szCs w:val="28"/>
          <w:lang w:val="uk-UA"/>
        </w:rPr>
        <w:t>Селищний голова                                                                                І. О. Коба</w:t>
      </w:r>
    </w:p>
    <w:p w:rsidR="00531C7D" w:rsidRDefault="00531C7D" w:rsidP="00531C7D">
      <w:pPr>
        <w:jc w:val="both"/>
        <w:rPr>
          <w:sz w:val="28"/>
          <w:szCs w:val="28"/>
          <w:lang w:val="uk-UA"/>
        </w:rPr>
      </w:pPr>
    </w:p>
    <w:p w:rsidR="00531C7D" w:rsidRDefault="00531C7D" w:rsidP="00531C7D">
      <w:pPr>
        <w:jc w:val="both"/>
        <w:rPr>
          <w:sz w:val="28"/>
          <w:szCs w:val="28"/>
          <w:lang w:val="uk-UA"/>
        </w:rPr>
      </w:pPr>
    </w:p>
    <w:p w:rsidR="00531C7D" w:rsidRDefault="00531C7D" w:rsidP="00531C7D">
      <w:pPr>
        <w:jc w:val="both"/>
        <w:rPr>
          <w:sz w:val="28"/>
          <w:szCs w:val="28"/>
          <w:lang w:val="uk-UA"/>
        </w:rPr>
      </w:pPr>
    </w:p>
    <w:p w:rsidR="00531C7D" w:rsidRDefault="00531C7D" w:rsidP="00531C7D">
      <w:pPr>
        <w:jc w:val="both"/>
        <w:rPr>
          <w:sz w:val="28"/>
          <w:szCs w:val="28"/>
          <w:lang w:val="uk-UA"/>
        </w:rPr>
      </w:pPr>
    </w:p>
    <w:p w:rsidR="00531C7D" w:rsidRDefault="00531C7D" w:rsidP="00531C7D">
      <w:pPr>
        <w:jc w:val="both"/>
        <w:rPr>
          <w:sz w:val="28"/>
          <w:szCs w:val="28"/>
          <w:lang w:val="uk-UA"/>
        </w:rPr>
      </w:pPr>
    </w:p>
    <w:p w:rsidR="00531C7D" w:rsidRDefault="00531C7D" w:rsidP="00531C7D">
      <w:pPr>
        <w:jc w:val="both"/>
        <w:rPr>
          <w:sz w:val="28"/>
          <w:szCs w:val="28"/>
          <w:lang w:val="uk-UA"/>
        </w:rPr>
      </w:pPr>
    </w:p>
    <w:p w:rsidR="00531C7D" w:rsidRDefault="00531C7D" w:rsidP="00531C7D">
      <w:pPr>
        <w:jc w:val="both"/>
        <w:rPr>
          <w:sz w:val="28"/>
          <w:szCs w:val="28"/>
          <w:lang w:val="uk-UA"/>
        </w:rPr>
      </w:pPr>
    </w:p>
    <w:p w:rsidR="00531C7D" w:rsidRDefault="00531C7D" w:rsidP="00531C7D">
      <w:pPr>
        <w:jc w:val="both"/>
        <w:rPr>
          <w:sz w:val="28"/>
          <w:szCs w:val="28"/>
          <w:lang w:val="uk-UA"/>
        </w:rPr>
      </w:pPr>
    </w:p>
    <w:p w:rsidR="00531C7D" w:rsidRDefault="00531C7D" w:rsidP="00531C7D">
      <w:pPr>
        <w:jc w:val="both"/>
        <w:rPr>
          <w:sz w:val="28"/>
          <w:szCs w:val="28"/>
          <w:lang w:val="uk-UA"/>
        </w:rPr>
      </w:pPr>
    </w:p>
    <w:p w:rsidR="00531C7D" w:rsidRDefault="00531C7D" w:rsidP="00531C7D">
      <w:pPr>
        <w:jc w:val="both"/>
        <w:rPr>
          <w:sz w:val="28"/>
          <w:szCs w:val="28"/>
          <w:lang w:val="uk-UA"/>
        </w:rPr>
      </w:pPr>
    </w:p>
    <w:p w:rsidR="00531C7D" w:rsidRDefault="00531C7D" w:rsidP="00531C7D">
      <w:pPr>
        <w:jc w:val="both"/>
        <w:rPr>
          <w:sz w:val="28"/>
          <w:szCs w:val="28"/>
          <w:lang w:val="uk-UA"/>
        </w:rPr>
      </w:pPr>
    </w:p>
    <w:p w:rsidR="00531C7D" w:rsidRDefault="00531C7D" w:rsidP="00531C7D">
      <w:pPr>
        <w:jc w:val="both"/>
        <w:rPr>
          <w:sz w:val="28"/>
          <w:szCs w:val="28"/>
          <w:lang w:val="uk-UA"/>
        </w:rPr>
      </w:pPr>
    </w:p>
    <w:p w:rsidR="00531C7D" w:rsidRDefault="00531C7D" w:rsidP="00531C7D">
      <w:pPr>
        <w:jc w:val="both"/>
        <w:rPr>
          <w:sz w:val="28"/>
          <w:szCs w:val="28"/>
          <w:lang w:val="uk-UA"/>
        </w:rPr>
      </w:pPr>
    </w:p>
    <w:p w:rsidR="00531C7D" w:rsidRPr="00FE0CFF" w:rsidRDefault="00531C7D" w:rsidP="00531C7D">
      <w:pPr>
        <w:jc w:val="center"/>
        <w:rPr>
          <w:b/>
          <w:sz w:val="28"/>
          <w:szCs w:val="28"/>
          <w:lang w:val="uk-UA"/>
        </w:rPr>
      </w:pPr>
      <w:r w:rsidRPr="00FE0CFF">
        <w:rPr>
          <w:b/>
          <w:sz w:val="28"/>
          <w:szCs w:val="28"/>
          <w:lang w:val="uk-UA"/>
        </w:rPr>
        <w:lastRenderedPageBreak/>
        <w:t>Звіт</w:t>
      </w:r>
    </w:p>
    <w:p w:rsidR="00531C7D" w:rsidRDefault="00531C7D" w:rsidP="00531C7D">
      <w:pPr>
        <w:jc w:val="center"/>
        <w:rPr>
          <w:b/>
          <w:sz w:val="28"/>
          <w:szCs w:val="28"/>
          <w:shd w:val="clear" w:color="auto" w:fill="FFFFFF"/>
          <w:lang w:val="uk-UA"/>
        </w:rPr>
      </w:pPr>
      <w:r w:rsidRPr="00FE0CFF">
        <w:rPr>
          <w:b/>
          <w:sz w:val="28"/>
          <w:szCs w:val="28"/>
          <w:lang w:val="uk-UA"/>
        </w:rPr>
        <w:t xml:space="preserve">постійної комісії Новосанжарської селищної ради з питань </w:t>
      </w:r>
      <w:r w:rsidRPr="00FE0CFF">
        <w:rPr>
          <w:b/>
          <w:sz w:val="28"/>
          <w:szCs w:val="28"/>
          <w:shd w:val="clear" w:color="auto" w:fill="FFFFFF"/>
          <w:lang w:val="uk-UA"/>
        </w:rPr>
        <w:t>соціальної політики і праці, освіти, культури, охорони сім’ї, дитини, молоді, фізкультури та спо</w:t>
      </w:r>
      <w:r>
        <w:rPr>
          <w:b/>
          <w:sz w:val="28"/>
          <w:szCs w:val="28"/>
          <w:shd w:val="clear" w:color="auto" w:fill="FFFFFF"/>
          <w:lang w:val="uk-UA"/>
        </w:rPr>
        <w:t xml:space="preserve">рту </w:t>
      </w:r>
    </w:p>
    <w:p w:rsidR="009711AC" w:rsidRPr="00FE0CFF" w:rsidRDefault="009711AC" w:rsidP="00531C7D">
      <w:pPr>
        <w:jc w:val="center"/>
        <w:rPr>
          <w:b/>
          <w:sz w:val="28"/>
          <w:szCs w:val="28"/>
          <w:shd w:val="clear" w:color="auto" w:fill="FFFFFF"/>
          <w:lang w:val="uk-UA"/>
        </w:rPr>
      </w:pPr>
    </w:p>
    <w:p w:rsidR="009711AC" w:rsidRPr="009711AC" w:rsidRDefault="009711AC" w:rsidP="009711AC">
      <w:pPr>
        <w:spacing w:after="200" w:line="276" w:lineRule="auto"/>
        <w:ind w:firstLine="708"/>
        <w:jc w:val="both"/>
        <w:rPr>
          <w:rFonts w:eastAsiaTheme="minorHAnsi"/>
          <w:sz w:val="28"/>
          <w:szCs w:val="28"/>
          <w:lang w:val="uk-UA" w:eastAsia="en-US"/>
        </w:rPr>
      </w:pPr>
      <w:r w:rsidRPr="009711AC">
        <w:rPr>
          <w:rFonts w:eastAsiaTheme="minorHAnsi"/>
          <w:sz w:val="28"/>
          <w:szCs w:val="28"/>
          <w:lang w:val="uk-UA" w:eastAsia="en-US"/>
        </w:rPr>
        <w:t xml:space="preserve">Постійна </w:t>
      </w:r>
      <w:r w:rsidRPr="009711AC">
        <w:rPr>
          <w:rFonts w:eastAsiaTheme="minorHAnsi" w:cstheme="minorBidi"/>
          <w:sz w:val="28"/>
          <w:szCs w:val="28"/>
          <w:lang w:val="uk-UA" w:eastAsia="en-US"/>
        </w:rPr>
        <w:t xml:space="preserve">комісія Новосанжарської селищної ради з питань </w:t>
      </w:r>
      <w:r w:rsidRPr="009711AC">
        <w:rPr>
          <w:rFonts w:eastAsiaTheme="minorHAnsi" w:cstheme="minorBidi"/>
          <w:sz w:val="28"/>
          <w:szCs w:val="28"/>
          <w:shd w:val="clear" w:color="auto" w:fill="FFFFFF"/>
          <w:lang w:val="uk-UA" w:eastAsia="en-US"/>
        </w:rPr>
        <w:t>соціальної політики і праці, освіти, культури, охорони сім’ї, дитини, молоді, фізкультури та спорту</w:t>
      </w:r>
      <w:r w:rsidRPr="009711AC">
        <w:rPr>
          <w:rFonts w:eastAsiaTheme="minorHAnsi"/>
          <w:sz w:val="28"/>
          <w:szCs w:val="28"/>
          <w:lang w:val="uk-UA" w:eastAsia="en-US"/>
        </w:rPr>
        <w:t xml:space="preserve">  створена на </w:t>
      </w:r>
      <w:r w:rsidR="00D85E5D">
        <w:rPr>
          <w:rFonts w:eastAsiaTheme="minorHAnsi"/>
          <w:sz w:val="28"/>
          <w:szCs w:val="28"/>
          <w:lang w:val="uk-UA" w:eastAsia="en-US"/>
        </w:rPr>
        <w:t>двадцять шостій</w:t>
      </w:r>
      <w:r w:rsidRPr="009711AC">
        <w:rPr>
          <w:rFonts w:eastAsiaTheme="minorHAnsi"/>
          <w:sz w:val="28"/>
          <w:szCs w:val="28"/>
          <w:lang w:val="uk-UA" w:eastAsia="en-US"/>
        </w:rPr>
        <w:t xml:space="preserve"> сесії селищної ради  </w:t>
      </w:r>
      <w:r w:rsidR="00D85E5D">
        <w:rPr>
          <w:rFonts w:eastAsiaTheme="minorHAnsi"/>
          <w:sz w:val="28"/>
          <w:szCs w:val="28"/>
          <w:lang w:val="uk-UA" w:eastAsia="en-US"/>
        </w:rPr>
        <w:t>сьомого</w:t>
      </w:r>
      <w:r w:rsidRPr="009711AC">
        <w:rPr>
          <w:rFonts w:eastAsiaTheme="minorHAnsi"/>
          <w:sz w:val="28"/>
          <w:szCs w:val="28"/>
          <w:lang w:val="uk-UA" w:eastAsia="en-US"/>
        </w:rPr>
        <w:t xml:space="preserve"> скликання 28.11.2017 року у відповідності до  Закону України «Про місц</w:t>
      </w:r>
      <w:r w:rsidR="00D85E5D">
        <w:rPr>
          <w:rFonts w:eastAsiaTheme="minorHAnsi"/>
          <w:sz w:val="28"/>
          <w:szCs w:val="28"/>
          <w:lang w:val="uk-UA" w:eastAsia="en-US"/>
        </w:rPr>
        <w:t>еве самоврядування в Україні». У</w:t>
      </w:r>
      <w:r w:rsidRPr="009711AC">
        <w:rPr>
          <w:rFonts w:eastAsiaTheme="minorHAnsi"/>
          <w:sz w:val="28"/>
          <w:szCs w:val="28"/>
          <w:lang w:val="uk-UA" w:eastAsia="en-US"/>
        </w:rPr>
        <w:t xml:space="preserve"> своїй діяльності комісія керується Конституцією України, Законами України "Про місцеве самоврядування в Україні", "Про статус депутатів місцевих рад", Регламентом роботи селищної ради, Положенням про постійні комісії Новосанжарької селищної ради.</w:t>
      </w:r>
    </w:p>
    <w:p w:rsidR="009711AC" w:rsidRPr="009711AC" w:rsidRDefault="009711AC" w:rsidP="009711AC">
      <w:pPr>
        <w:ind w:firstLine="708"/>
        <w:jc w:val="both"/>
        <w:textAlignment w:val="baseline"/>
        <w:rPr>
          <w:sz w:val="28"/>
          <w:szCs w:val="28"/>
          <w:lang w:val="uk-UA"/>
        </w:rPr>
      </w:pPr>
      <w:r w:rsidRPr="009711AC">
        <w:rPr>
          <w:sz w:val="28"/>
          <w:szCs w:val="28"/>
          <w:lang w:val="uk-UA"/>
        </w:rPr>
        <w:t>До складу комісії входить 5 депутатів: голова комісії – Зубашич С.М., заступник голови комісії – Гур</w:t>
      </w:r>
      <w:r w:rsidR="00D85E5D">
        <w:rPr>
          <w:sz w:val="28"/>
          <w:szCs w:val="28"/>
          <w:lang w:val="uk-UA"/>
        </w:rPr>
        <w:t>ʼ</w:t>
      </w:r>
      <w:r w:rsidRPr="009711AC">
        <w:rPr>
          <w:sz w:val="28"/>
          <w:szCs w:val="28"/>
          <w:lang w:val="uk-UA"/>
        </w:rPr>
        <w:t xml:space="preserve">єва Валентина Іванівна, секретар комісії – Брус Олена Дмитрівна, а також члени комісії – Сливка Юрій Романович, Байбара Анатолій Степанович. </w:t>
      </w:r>
    </w:p>
    <w:p w:rsidR="009711AC" w:rsidRPr="009711AC" w:rsidRDefault="009711AC" w:rsidP="009711AC">
      <w:pPr>
        <w:spacing w:after="200" w:line="276" w:lineRule="auto"/>
        <w:jc w:val="both"/>
        <w:rPr>
          <w:rFonts w:eastAsiaTheme="minorHAnsi"/>
          <w:sz w:val="28"/>
          <w:szCs w:val="28"/>
          <w:lang w:val="uk-UA" w:eastAsia="en-US"/>
        </w:rPr>
      </w:pPr>
    </w:p>
    <w:p w:rsidR="009711AC" w:rsidRPr="009711AC" w:rsidRDefault="009711AC" w:rsidP="000B08C1">
      <w:pPr>
        <w:spacing w:after="200" w:line="276" w:lineRule="auto"/>
        <w:ind w:firstLine="708"/>
        <w:jc w:val="both"/>
        <w:rPr>
          <w:rFonts w:eastAsiaTheme="minorHAnsi"/>
          <w:sz w:val="28"/>
          <w:szCs w:val="28"/>
          <w:lang w:val="uk-UA" w:eastAsia="en-US"/>
        </w:rPr>
      </w:pPr>
      <w:r w:rsidRPr="009711AC">
        <w:rPr>
          <w:rFonts w:eastAsiaTheme="minorHAnsi"/>
          <w:sz w:val="28"/>
          <w:szCs w:val="28"/>
          <w:lang w:val="uk-UA" w:eastAsia="en-US"/>
        </w:rPr>
        <w:t>Головними функціями постійної комісії є попереднє вивчення, розгляд і підготовка питань, здійснення контролю за виконанням рішень ради, які належать до її відання.</w:t>
      </w:r>
    </w:p>
    <w:p w:rsidR="009711AC" w:rsidRPr="009711AC" w:rsidRDefault="009711AC" w:rsidP="000B08C1">
      <w:pPr>
        <w:spacing w:after="200" w:line="276" w:lineRule="auto"/>
        <w:ind w:firstLine="708"/>
        <w:jc w:val="both"/>
        <w:rPr>
          <w:rFonts w:eastAsiaTheme="minorHAnsi"/>
          <w:sz w:val="28"/>
          <w:szCs w:val="28"/>
          <w:lang w:val="uk-UA" w:eastAsia="en-US"/>
        </w:rPr>
      </w:pPr>
      <w:r w:rsidRPr="009711AC">
        <w:rPr>
          <w:rFonts w:eastAsiaTheme="minorHAnsi"/>
          <w:sz w:val="28"/>
          <w:szCs w:val="28"/>
          <w:lang w:val="uk-UA" w:eastAsia="en-US"/>
        </w:rPr>
        <w:t>Кожне засідання комісії завжди відбувається при наявності кворуму, що надає легітимності рішенням комісії, та говорить про високу відповідальність і дисциплінованість депутатів, яких турбують життєво важливі питання, зокрема соціальної політики і праці, освіти, охорони здоров'я, розвитку культури та спорту на території громади.</w:t>
      </w:r>
    </w:p>
    <w:p w:rsidR="009711AC" w:rsidRPr="009711AC" w:rsidRDefault="009711AC" w:rsidP="000B08C1">
      <w:pPr>
        <w:spacing w:after="200" w:line="276" w:lineRule="auto"/>
        <w:ind w:firstLine="708"/>
        <w:jc w:val="both"/>
        <w:rPr>
          <w:rFonts w:eastAsiaTheme="minorHAnsi"/>
          <w:sz w:val="28"/>
          <w:szCs w:val="28"/>
          <w:lang w:eastAsia="en-US"/>
        </w:rPr>
      </w:pPr>
      <w:r w:rsidRPr="009711AC">
        <w:rPr>
          <w:rFonts w:eastAsiaTheme="minorHAnsi"/>
          <w:sz w:val="28"/>
          <w:szCs w:val="28"/>
          <w:lang w:eastAsia="en-US"/>
        </w:rPr>
        <w:t xml:space="preserve">Комісія активно працювала над розглядом питань порядку денного сесій </w:t>
      </w:r>
      <w:r w:rsidRPr="009711AC">
        <w:rPr>
          <w:rFonts w:eastAsiaTheme="minorHAnsi"/>
          <w:sz w:val="28"/>
          <w:szCs w:val="28"/>
          <w:lang w:val="uk-UA" w:eastAsia="en-US"/>
        </w:rPr>
        <w:t xml:space="preserve">селищної </w:t>
      </w:r>
      <w:r w:rsidR="000B08C1">
        <w:rPr>
          <w:rFonts w:eastAsiaTheme="minorHAnsi"/>
          <w:sz w:val="28"/>
          <w:szCs w:val="28"/>
          <w:lang w:eastAsia="en-US"/>
        </w:rPr>
        <w:t xml:space="preserve"> ради. У</w:t>
      </w:r>
      <w:r w:rsidRPr="009711AC">
        <w:rPr>
          <w:rFonts w:eastAsiaTheme="minorHAnsi"/>
          <w:sz w:val="28"/>
          <w:szCs w:val="28"/>
          <w:lang w:eastAsia="en-US"/>
        </w:rPr>
        <w:t>сі питання детально вивчалися та обговорювалися, після чого депутати приймали рішення щодо підтримки або відхилення проекту рішення з даного питання. Члени комісії також є активними учасниками і сесійних засідань.</w:t>
      </w:r>
      <w:r w:rsidRPr="009711AC">
        <w:rPr>
          <w:rFonts w:eastAsiaTheme="minorHAnsi"/>
          <w:i/>
          <w:sz w:val="28"/>
          <w:szCs w:val="28"/>
          <w:lang w:eastAsia="en-US"/>
        </w:rPr>
        <w:t xml:space="preserve"> </w:t>
      </w:r>
      <w:r w:rsidRPr="009711AC">
        <w:rPr>
          <w:rFonts w:eastAsiaTheme="minorHAnsi"/>
          <w:sz w:val="28"/>
          <w:szCs w:val="28"/>
          <w:lang w:val="uk-UA" w:eastAsia="en-US"/>
        </w:rPr>
        <w:t>П</w:t>
      </w:r>
      <w:r w:rsidRPr="009711AC">
        <w:rPr>
          <w:rFonts w:eastAsiaTheme="minorHAnsi"/>
          <w:sz w:val="28"/>
          <w:szCs w:val="28"/>
          <w:lang w:eastAsia="en-US"/>
        </w:rPr>
        <w:t xml:space="preserve">ри необхідності на сесіях </w:t>
      </w:r>
      <w:r w:rsidRPr="009711AC">
        <w:rPr>
          <w:rFonts w:eastAsiaTheme="minorHAnsi"/>
          <w:sz w:val="28"/>
          <w:szCs w:val="28"/>
          <w:lang w:val="uk-UA" w:eastAsia="en-US"/>
        </w:rPr>
        <w:t xml:space="preserve">селищної </w:t>
      </w:r>
      <w:r w:rsidRPr="009711AC">
        <w:rPr>
          <w:rFonts w:eastAsiaTheme="minorHAnsi"/>
          <w:sz w:val="28"/>
          <w:szCs w:val="28"/>
          <w:lang w:eastAsia="en-US"/>
        </w:rPr>
        <w:t>ради вноси</w:t>
      </w:r>
      <w:r w:rsidRPr="009711AC">
        <w:rPr>
          <w:rFonts w:eastAsiaTheme="minorHAnsi"/>
          <w:sz w:val="28"/>
          <w:szCs w:val="28"/>
          <w:lang w:val="uk-UA" w:eastAsia="en-US"/>
        </w:rPr>
        <w:t>лись</w:t>
      </w:r>
      <w:r w:rsidRPr="009711AC">
        <w:rPr>
          <w:rFonts w:eastAsiaTheme="minorHAnsi"/>
          <w:sz w:val="28"/>
          <w:szCs w:val="28"/>
          <w:lang w:eastAsia="en-US"/>
        </w:rPr>
        <w:t xml:space="preserve"> пропозиції, поправки, зауваження до питань, що розглядаються.</w:t>
      </w:r>
    </w:p>
    <w:p w:rsidR="009711AC" w:rsidRPr="009711AC" w:rsidRDefault="009711AC" w:rsidP="000B08C1">
      <w:pPr>
        <w:spacing w:after="200" w:line="276" w:lineRule="auto"/>
        <w:ind w:firstLine="708"/>
        <w:jc w:val="both"/>
        <w:rPr>
          <w:rFonts w:eastAsiaTheme="minorHAnsi"/>
          <w:sz w:val="28"/>
          <w:szCs w:val="28"/>
          <w:lang w:val="uk-UA" w:eastAsia="en-US"/>
        </w:rPr>
      </w:pPr>
      <w:r w:rsidRPr="009711AC">
        <w:rPr>
          <w:rFonts w:eastAsiaTheme="minorHAnsi"/>
          <w:sz w:val="28"/>
          <w:szCs w:val="28"/>
          <w:lang w:eastAsia="en-US"/>
        </w:rPr>
        <w:t>У ході роботи комісії вноси</w:t>
      </w:r>
      <w:r w:rsidR="000B08C1">
        <w:rPr>
          <w:rFonts w:eastAsiaTheme="minorHAnsi"/>
          <w:sz w:val="28"/>
          <w:szCs w:val="28"/>
          <w:lang w:eastAsia="en-US"/>
        </w:rPr>
        <w:t>лися зміни та доповнення до проє</w:t>
      </w:r>
      <w:r w:rsidRPr="009711AC">
        <w:rPr>
          <w:rFonts w:eastAsiaTheme="minorHAnsi"/>
          <w:sz w:val="28"/>
          <w:szCs w:val="28"/>
          <w:lang w:eastAsia="en-US"/>
        </w:rPr>
        <w:t xml:space="preserve">ктів програм, які потім затверджувалися на сесіях </w:t>
      </w:r>
      <w:r w:rsidRPr="009711AC">
        <w:rPr>
          <w:rFonts w:eastAsiaTheme="minorHAnsi"/>
          <w:sz w:val="28"/>
          <w:szCs w:val="28"/>
          <w:lang w:val="uk-UA" w:eastAsia="en-US"/>
        </w:rPr>
        <w:t xml:space="preserve">селищної </w:t>
      </w:r>
      <w:r w:rsidRPr="009711AC">
        <w:rPr>
          <w:rFonts w:eastAsiaTheme="minorHAnsi"/>
          <w:sz w:val="28"/>
          <w:szCs w:val="28"/>
          <w:lang w:eastAsia="en-US"/>
        </w:rPr>
        <w:t xml:space="preserve"> ради</w:t>
      </w:r>
      <w:r w:rsidRPr="009711AC">
        <w:rPr>
          <w:rFonts w:eastAsiaTheme="minorHAnsi"/>
          <w:sz w:val="28"/>
          <w:szCs w:val="28"/>
          <w:lang w:val="uk-UA" w:eastAsia="en-US"/>
        </w:rPr>
        <w:t>.</w:t>
      </w:r>
    </w:p>
    <w:p w:rsidR="009711AC" w:rsidRPr="009711AC" w:rsidRDefault="009711AC" w:rsidP="000B08C1">
      <w:pPr>
        <w:spacing w:after="200" w:line="276" w:lineRule="auto"/>
        <w:ind w:firstLine="708"/>
        <w:jc w:val="both"/>
        <w:rPr>
          <w:rFonts w:eastAsiaTheme="minorHAnsi"/>
          <w:sz w:val="28"/>
          <w:szCs w:val="28"/>
          <w:lang w:val="uk-UA" w:eastAsia="en-US"/>
        </w:rPr>
      </w:pPr>
      <w:r w:rsidRPr="009711AC">
        <w:rPr>
          <w:rFonts w:eastAsiaTheme="minorHAnsi"/>
          <w:sz w:val="28"/>
          <w:szCs w:val="28"/>
          <w:lang w:val="uk-UA" w:eastAsia="en-US"/>
        </w:rPr>
        <w:t>За звітний період проведено 9 засідань,</w:t>
      </w:r>
      <w:r w:rsidRPr="009711AC">
        <w:rPr>
          <w:rFonts w:eastAsiaTheme="minorHAnsi"/>
          <w:sz w:val="28"/>
          <w:szCs w:val="28"/>
          <w:bdr w:val="none" w:sz="0" w:space="0" w:color="auto" w:frame="1"/>
          <w:lang w:val="uk-UA" w:eastAsia="en-US"/>
        </w:rPr>
        <w:t xml:space="preserve"> які були спільними  з іншими комісіями</w:t>
      </w:r>
      <w:r w:rsidRPr="009711AC">
        <w:rPr>
          <w:rFonts w:asciiTheme="minorHAnsi" w:eastAsiaTheme="minorHAnsi" w:hAnsiTheme="minorHAnsi" w:cstheme="minorBidi"/>
          <w:sz w:val="28"/>
          <w:szCs w:val="28"/>
          <w:bdr w:val="none" w:sz="0" w:space="0" w:color="auto" w:frame="1"/>
          <w:lang w:val="uk-UA" w:eastAsia="en-US"/>
        </w:rPr>
        <w:t>,</w:t>
      </w:r>
      <w:r w:rsidRPr="009711AC">
        <w:rPr>
          <w:rFonts w:eastAsiaTheme="minorHAnsi"/>
          <w:sz w:val="28"/>
          <w:szCs w:val="28"/>
          <w:lang w:val="uk-UA" w:eastAsia="en-US"/>
        </w:rPr>
        <w:t xml:space="preserve">  було розглянуто 127 питань. </w:t>
      </w:r>
    </w:p>
    <w:p w:rsidR="009711AC" w:rsidRPr="009711AC" w:rsidRDefault="009711AC" w:rsidP="000B08C1">
      <w:pPr>
        <w:spacing w:after="200" w:line="276" w:lineRule="auto"/>
        <w:ind w:firstLine="360"/>
        <w:jc w:val="both"/>
        <w:rPr>
          <w:rFonts w:eastAsiaTheme="minorHAnsi"/>
          <w:sz w:val="28"/>
          <w:szCs w:val="28"/>
          <w:lang w:eastAsia="en-US"/>
        </w:rPr>
      </w:pPr>
      <w:r w:rsidRPr="009711AC">
        <w:rPr>
          <w:rFonts w:eastAsiaTheme="minorHAnsi"/>
          <w:sz w:val="28"/>
          <w:szCs w:val="28"/>
          <w:lang w:eastAsia="en-US"/>
        </w:rPr>
        <w:t>На контролі постійної комісії</w:t>
      </w:r>
      <w:r w:rsidRPr="009711AC">
        <w:rPr>
          <w:rFonts w:eastAsiaTheme="minorHAnsi"/>
          <w:sz w:val="28"/>
          <w:szCs w:val="28"/>
          <w:lang w:val="uk-UA" w:eastAsia="en-US"/>
        </w:rPr>
        <w:t xml:space="preserve"> селищної</w:t>
      </w:r>
      <w:r w:rsidRPr="009711AC">
        <w:rPr>
          <w:rFonts w:eastAsiaTheme="minorHAnsi"/>
          <w:sz w:val="28"/>
          <w:szCs w:val="28"/>
          <w:lang w:eastAsia="en-US"/>
        </w:rPr>
        <w:t xml:space="preserve"> ради перебуває </w:t>
      </w:r>
      <w:r w:rsidRPr="009711AC">
        <w:rPr>
          <w:rFonts w:eastAsiaTheme="minorHAnsi"/>
          <w:sz w:val="28"/>
          <w:szCs w:val="28"/>
          <w:lang w:val="uk-UA" w:eastAsia="en-US"/>
        </w:rPr>
        <w:t>6</w:t>
      </w:r>
      <w:r w:rsidRPr="009711AC">
        <w:rPr>
          <w:rFonts w:eastAsiaTheme="minorHAnsi"/>
          <w:sz w:val="28"/>
          <w:szCs w:val="28"/>
          <w:lang w:eastAsia="en-US"/>
        </w:rPr>
        <w:t xml:space="preserve"> рішен</w:t>
      </w:r>
      <w:r w:rsidRPr="009711AC">
        <w:rPr>
          <w:rFonts w:eastAsiaTheme="minorHAnsi"/>
          <w:sz w:val="28"/>
          <w:szCs w:val="28"/>
          <w:lang w:val="uk-UA" w:eastAsia="en-US"/>
        </w:rPr>
        <w:t>ь</w:t>
      </w:r>
      <w:r w:rsidRPr="009711AC">
        <w:rPr>
          <w:rFonts w:eastAsiaTheme="minorHAnsi"/>
          <w:sz w:val="28"/>
          <w:szCs w:val="28"/>
          <w:lang w:eastAsia="en-US"/>
        </w:rPr>
        <w:t xml:space="preserve"> про затвердження  програм:</w:t>
      </w:r>
    </w:p>
    <w:p w:rsidR="009711AC" w:rsidRPr="009711AC" w:rsidRDefault="009711AC" w:rsidP="009711AC">
      <w:pPr>
        <w:numPr>
          <w:ilvl w:val="0"/>
          <w:numId w:val="15"/>
        </w:numPr>
        <w:spacing w:after="160" w:line="259" w:lineRule="auto"/>
        <w:contextualSpacing/>
        <w:jc w:val="both"/>
        <w:rPr>
          <w:rFonts w:eastAsiaTheme="minorHAnsi"/>
          <w:sz w:val="28"/>
          <w:szCs w:val="28"/>
          <w:lang w:val="uk-UA" w:eastAsia="en-US"/>
        </w:rPr>
      </w:pPr>
      <w:r w:rsidRPr="009711AC">
        <w:rPr>
          <w:rFonts w:eastAsiaTheme="minorHAnsi"/>
          <w:sz w:val="28"/>
          <w:szCs w:val="28"/>
          <w:lang w:val="uk-UA" w:eastAsia="en-US"/>
        </w:rPr>
        <w:lastRenderedPageBreak/>
        <w:t>Про затвердження Програми соціального захисту осіб з особливими потребами, ветеранів, пенсіонерів усіх рівнів, учасників бойових дій та добровольців при проведенні антитерористичної операції Новосанжарської селищної ради на 2018-2020 роки.</w:t>
      </w:r>
    </w:p>
    <w:p w:rsidR="009711AC" w:rsidRPr="009711AC" w:rsidRDefault="009711AC" w:rsidP="009711AC">
      <w:pPr>
        <w:numPr>
          <w:ilvl w:val="0"/>
          <w:numId w:val="15"/>
        </w:numPr>
        <w:spacing w:after="160" w:line="259" w:lineRule="auto"/>
        <w:contextualSpacing/>
        <w:jc w:val="both"/>
        <w:rPr>
          <w:rFonts w:eastAsiaTheme="minorHAnsi"/>
          <w:sz w:val="28"/>
          <w:szCs w:val="28"/>
          <w:lang w:val="uk-UA" w:eastAsia="en-US"/>
        </w:rPr>
      </w:pPr>
      <w:r w:rsidRPr="009711AC">
        <w:rPr>
          <w:rFonts w:eastAsiaTheme="minorHAnsi"/>
          <w:sz w:val="28"/>
          <w:szCs w:val="28"/>
          <w:lang w:val="uk-UA" w:eastAsia="en-US"/>
        </w:rPr>
        <w:t>Про затвердження Програми відзначення державних, регіональних, професійних свят, ювілейних, пам’ятних, знаменних дат, вшанування пам’яті,  заохочення за заслуги перед Новосанжарською селищною об’єднаною територіальною громадою, здійснення представницьких та інших заходів на 2019 рік.</w:t>
      </w:r>
    </w:p>
    <w:p w:rsidR="009711AC" w:rsidRPr="009711AC" w:rsidRDefault="009711AC" w:rsidP="009711AC">
      <w:pPr>
        <w:numPr>
          <w:ilvl w:val="0"/>
          <w:numId w:val="15"/>
        </w:numPr>
        <w:spacing w:after="160" w:line="259" w:lineRule="auto"/>
        <w:contextualSpacing/>
        <w:jc w:val="both"/>
        <w:rPr>
          <w:rFonts w:eastAsiaTheme="minorHAnsi"/>
          <w:sz w:val="28"/>
          <w:szCs w:val="28"/>
          <w:lang w:val="uk-UA" w:eastAsia="en-US"/>
        </w:rPr>
      </w:pPr>
      <w:r w:rsidRPr="009711AC">
        <w:rPr>
          <w:rFonts w:eastAsiaTheme="minorHAnsi"/>
          <w:sz w:val="28"/>
          <w:szCs w:val="28"/>
          <w:lang w:val="uk-UA" w:eastAsia="en-US"/>
        </w:rPr>
        <w:t>Про затвердження Програми оздоровлення та відпочинку дітей на 2018-2019 рр.</w:t>
      </w:r>
    </w:p>
    <w:p w:rsidR="009711AC" w:rsidRPr="009711AC" w:rsidRDefault="009711AC" w:rsidP="009711AC">
      <w:pPr>
        <w:numPr>
          <w:ilvl w:val="0"/>
          <w:numId w:val="15"/>
        </w:numPr>
        <w:spacing w:after="160" w:line="259" w:lineRule="auto"/>
        <w:contextualSpacing/>
        <w:jc w:val="both"/>
        <w:rPr>
          <w:rFonts w:eastAsiaTheme="minorHAnsi"/>
          <w:sz w:val="28"/>
          <w:szCs w:val="28"/>
          <w:lang w:val="uk-UA" w:eastAsia="en-US"/>
        </w:rPr>
      </w:pPr>
      <w:r w:rsidRPr="009711AC">
        <w:rPr>
          <w:rFonts w:eastAsiaTheme="minorHAnsi"/>
          <w:sz w:val="28"/>
          <w:szCs w:val="28"/>
          <w:lang w:val="uk-UA" w:eastAsia="en-US"/>
        </w:rPr>
        <w:t>Про затвердження Програми "Молодь Новосанжарщини" Новосанжарської селищної ради на 2019 рік.</w:t>
      </w:r>
    </w:p>
    <w:p w:rsidR="009711AC" w:rsidRPr="009711AC" w:rsidRDefault="009711AC" w:rsidP="009711AC">
      <w:pPr>
        <w:numPr>
          <w:ilvl w:val="0"/>
          <w:numId w:val="15"/>
        </w:numPr>
        <w:spacing w:after="160" w:line="259" w:lineRule="auto"/>
        <w:contextualSpacing/>
        <w:jc w:val="both"/>
        <w:rPr>
          <w:rFonts w:eastAsiaTheme="minorHAnsi"/>
          <w:sz w:val="28"/>
          <w:szCs w:val="28"/>
          <w:lang w:val="uk-UA" w:eastAsia="en-US"/>
        </w:rPr>
      </w:pPr>
      <w:r w:rsidRPr="009711AC">
        <w:rPr>
          <w:rFonts w:eastAsiaTheme="minorHAnsi"/>
          <w:sz w:val="28"/>
          <w:szCs w:val="28"/>
          <w:lang w:val="uk-UA" w:eastAsia="en-US"/>
        </w:rPr>
        <w:t>Про затвердження Програми «Про організацію підвезення учнів, педагогічних працівників та забезпечення життєдіяльності громади» на 2018-2020 роки.</w:t>
      </w:r>
    </w:p>
    <w:p w:rsidR="009711AC" w:rsidRPr="009711AC" w:rsidRDefault="009711AC" w:rsidP="009711AC">
      <w:pPr>
        <w:numPr>
          <w:ilvl w:val="0"/>
          <w:numId w:val="15"/>
        </w:numPr>
        <w:spacing w:after="160" w:line="259" w:lineRule="auto"/>
        <w:contextualSpacing/>
        <w:jc w:val="both"/>
        <w:rPr>
          <w:rFonts w:eastAsiaTheme="minorHAnsi"/>
          <w:sz w:val="28"/>
          <w:szCs w:val="28"/>
          <w:lang w:val="uk-UA" w:eastAsia="en-US"/>
        </w:rPr>
      </w:pPr>
      <w:r w:rsidRPr="009711AC">
        <w:rPr>
          <w:rFonts w:eastAsiaTheme="minorHAnsi"/>
          <w:sz w:val="28"/>
          <w:szCs w:val="28"/>
          <w:lang w:val="uk-UA" w:eastAsia="en-US"/>
        </w:rPr>
        <w:t>Про затвердження Програми методичного супроводу діяльності закладів освіти Новосанжарської селищної ради на 2019-2020 рр.</w:t>
      </w:r>
    </w:p>
    <w:p w:rsidR="009711AC" w:rsidRPr="009711AC" w:rsidRDefault="009711AC" w:rsidP="000B08C1">
      <w:pPr>
        <w:spacing w:after="200" w:line="276" w:lineRule="auto"/>
        <w:ind w:firstLine="360"/>
        <w:jc w:val="both"/>
        <w:rPr>
          <w:rFonts w:eastAsiaTheme="minorHAnsi"/>
          <w:sz w:val="28"/>
          <w:szCs w:val="28"/>
          <w:lang w:eastAsia="en-US"/>
        </w:rPr>
      </w:pPr>
      <w:r w:rsidRPr="009711AC">
        <w:rPr>
          <w:rFonts w:eastAsiaTheme="minorHAnsi"/>
          <w:sz w:val="28"/>
          <w:szCs w:val="28"/>
          <w:lang w:eastAsia="en-US"/>
        </w:rPr>
        <w:t>Про хід виконання зазначених програм готувалися проекти рішень для розгляду на сесіях</w:t>
      </w:r>
      <w:r w:rsidRPr="009711AC">
        <w:rPr>
          <w:rFonts w:eastAsiaTheme="minorHAnsi"/>
          <w:sz w:val="28"/>
          <w:szCs w:val="28"/>
          <w:lang w:val="uk-UA" w:eastAsia="en-US"/>
        </w:rPr>
        <w:t xml:space="preserve"> селищної</w:t>
      </w:r>
      <w:r w:rsidRPr="009711AC">
        <w:rPr>
          <w:rFonts w:eastAsiaTheme="minorHAnsi"/>
          <w:sz w:val="28"/>
          <w:szCs w:val="28"/>
          <w:lang w:eastAsia="en-US"/>
        </w:rPr>
        <w:t xml:space="preserve"> ради, направлялися пропозиції до плану роботи </w:t>
      </w:r>
      <w:r w:rsidRPr="009711AC">
        <w:rPr>
          <w:rFonts w:eastAsiaTheme="minorHAnsi"/>
          <w:sz w:val="28"/>
          <w:szCs w:val="28"/>
          <w:lang w:val="uk-UA" w:eastAsia="en-US"/>
        </w:rPr>
        <w:t>селищної</w:t>
      </w:r>
      <w:r w:rsidRPr="009711AC">
        <w:rPr>
          <w:rFonts w:eastAsiaTheme="minorHAnsi"/>
          <w:sz w:val="28"/>
          <w:szCs w:val="28"/>
          <w:lang w:eastAsia="en-US"/>
        </w:rPr>
        <w:t xml:space="preserve"> ради. За звітній період заслухано </w:t>
      </w:r>
      <w:r w:rsidRPr="009711AC">
        <w:rPr>
          <w:rFonts w:eastAsiaTheme="minorHAnsi"/>
          <w:sz w:val="28"/>
          <w:szCs w:val="28"/>
          <w:lang w:val="uk-UA" w:eastAsia="en-US"/>
        </w:rPr>
        <w:t xml:space="preserve">4 </w:t>
      </w:r>
      <w:r w:rsidRPr="009711AC">
        <w:rPr>
          <w:rFonts w:eastAsiaTheme="minorHAnsi"/>
          <w:sz w:val="28"/>
          <w:szCs w:val="28"/>
          <w:lang w:eastAsia="en-US"/>
        </w:rPr>
        <w:t xml:space="preserve"> інформаці</w:t>
      </w:r>
      <w:r w:rsidRPr="009711AC">
        <w:rPr>
          <w:rFonts w:eastAsiaTheme="minorHAnsi"/>
          <w:sz w:val="28"/>
          <w:szCs w:val="28"/>
          <w:lang w:val="uk-UA" w:eastAsia="en-US"/>
        </w:rPr>
        <w:t>ї</w:t>
      </w:r>
      <w:r w:rsidRPr="009711AC">
        <w:rPr>
          <w:rFonts w:eastAsiaTheme="minorHAnsi"/>
          <w:sz w:val="28"/>
          <w:szCs w:val="28"/>
          <w:lang w:eastAsia="en-US"/>
        </w:rPr>
        <w:t xml:space="preserve"> про хід виконання  програм.</w:t>
      </w:r>
    </w:p>
    <w:p w:rsidR="009711AC" w:rsidRPr="009711AC" w:rsidRDefault="009711AC" w:rsidP="000B08C1">
      <w:pPr>
        <w:spacing w:after="200" w:line="276" w:lineRule="auto"/>
        <w:ind w:firstLine="360"/>
        <w:jc w:val="both"/>
        <w:rPr>
          <w:rFonts w:eastAsiaTheme="minorHAnsi"/>
          <w:sz w:val="28"/>
          <w:szCs w:val="28"/>
          <w:lang w:val="uk-UA" w:eastAsia="en-US"/>
        </w:rPr>
      </w:pPr>
      <w:r w:rsidRPr="009711AC">
        <w:rPr>
          <w:rFonts w:eastAsiaTheme="minorHAnsi"/>
          <w:sz w:val="28"/>
          <w:szCs w:val="28"/>
          <w:lang w:eastAsia="en-US"/>
        </w:rPr>
        <w:t xml:space="preserve">На своїх засіданнях комісія постійно розглядала питання формування та виконання </w:t>
      </w:r>
      <w:r w:rsidRPr="009711AC">
        <w:rPr>
          <w:rFonts w:eastAsiaTheme="minorHAnsi"/>
          <w:sz w:val="28"/>
          <w:szCs w:val="28"/>
          <w:lang w:val="uk-UA" w:eastAsia="en-US"/>
        </w:rPr>
        <w:t>селищного</w:t>
      </w:r>
      <w:r w:rsidRPr="009711AC">
        <w:rPr>
          <w:rFonts w:eastAsiaTheme="minorHAnsi"/>
          <w:sz w:val="28"/>
          <w:szCs w:val="28"/>
          <w:lang w:eastAsia="en-US"/>
        </w:rPr>
        <w:t xml:space="preserve"> бюджету, зокрема, тієї його частини, що стосується галузей </w:t>
      </w:r>
      <w:r w:rsidRPr="009711AC">
        <w:rPr>
          <w:rFonts w:eastAsiaTheme="minorHAnsi"/>
          <w:sz w:val="28"/>
          <w:szCs w:val="28"/>
          <w:lang w:val="uk-UA" w:eastAsia="en-US"/>
        </w:rPr>
        <w:t>профілю комісії.</w:t>
      </w:r>
    </w:p>
    <w:p w:rsidR="009711AC" w:rsidRPr="009711AC" w:rsidRDefault="009711AC" w:rsidP="000B08C1">
      <w:pPr>
        <w:spacing w:after="200" w:line="276" w:lineRule="auto"/>
        <w:ind w:firstLine="360"/>
        <w:rPr>
          <w:rFonts w:eastAsiaTheme="minorHAnsi" w:cstheme="minorBidi"/>
          <w:sz w:val="28"/>
          <w:szCs w:val="28"/>
          <w:bdr w:val="none" w:sz="0" w:space="0" w:color="auto" w:frame="1"/>
          <w:lang w:val="uk-UA" w:eastAsia="en-US"/>
        </w:rPr>
      </w:pPr>
      <w:r w:rsidRPr="009711AC">
        <w:rPr>
          <w:rFonts w:eastAsiaTheme="minorHAnsi" w:cstheme="minorBidi"/>
          <w:sz w:val="28"/>
          <w:szCs w:val="28"/>
          <w:bdr w:val="none" w:sz="0" w:space="0" w:color="auto" w:frame="1"/>
          <w:lang w:val="uk-UA" w:eastAsia="en-US"/>
        </w:rPr>
        <w:t>Протягом звітного періоду виділялися  кошти</w:t>
      </w:r>
    </w:p>
    <w:p w:rsidR="009711AC" w:rsidRPr="009711AC" w:rsidRDefault="009711AC" w:rsidP="009711AC">
      <w:pPr>
        <w:numPr>
          <w:ilvl w:val="0"/>
          <w:numId w:val="14"/>
        </w:numPr>
        <w:spacing w:after="200" w:line="276" w:lineRule="auto"/>
        <w:contextualSpacing/>
        <w:jc w:val="both"/>
        <w:rPr>
          <w:rFonts w:eastAsiaTheme="minorHAnsi"/>
          <w:sz w:val="28"/>
          <w:szCs w:val="28"/>
          <w:lang w:val="uk-UA" w:eastAsia="en-US"/>
        </w:rPr>
      </w:pPr>
      <w:r w:rsidRPr="009711AC">
        <w:rPr>
          <w:rFonts w:eastAsiaTheme="minorHAnsi" w:cstheme="minorBidi"/>
          <w:sz w:val="28"/>
          <w:szCs w:val="28"/>
          <w:bdr w:val="none" w:sz="0" w:space="0" w:color="auto" w:frame="1"/>
          <w:lang w:val="uk-UA" w:eastAsia="en-US"/>
        </w:rPr>
        <w:t xml:space="preserve">закладам загальної середньої освіти громади </w:t>
      </w:r>
      <w:r w:rsidRPr="009711AC">
        <w:rPr>
          <w:rFonts w:eastAsiaTheme="minorHAnsi"/>
          <w:sz w:val="28"/>
          <w:szCs w:val="28"/>
          <w:lang w:val="uk-UA" w:eastAsia="en-US"/>
        </w:rPr>
        <w:t>на заробітну плату: державної освітньої субвенції  - 12 592 313грн.,  кошти місцевого бюджету -1 737 693 грн</w:t>
      </w:r>
      <w:r w:rsidRPr="009711AC">
        <w:rPr>
          <w:rFonts w:eastAsiaTheme="minorHAnsi" w:cstheme="minorBidi"/>
          <w:sz w:val="28"/>
          <w:szCs w:val="28"/>
          <w:bdr w:val="none" w:sz="0" w:space="0" w:color="auto" w:frame="1"/>
          <w:lang w:val="uk-UA" w:eastAsia="en-US"/>
        </w:rPr>
        <w:t>;</w:t>
      </w:r>
    </w:p>
    <w:p w:rsidR="009711AC" w:rsidRPr="009711AC" w:rsidRDefault="009711AC" w:rsidP="009711AC">
      <w:pPr>
        <w:numPr>
          <w:ilvl w:val="0"/>
          <w:numId w:val="14"/>
        </w:numPr>
        <w:spacing w:after="200" w:line="276" w:lineRule="auto"/>
        <w:contextualSpacing/>
        <w:rPr>
          <w:rFonts w:eastAsiaTheme="minorHAnsi"/>
          <w:sz w:val="28"/>
          <w:szCs w:val="28"/>
          <w:lang w:val="uk-UA" w:eastAsia="en-US"/>
        </w:rPr>
      </w:pPr>
      <w:r w:rsidRPr="009711AC">
        <w:rPr>
          <w:rFonts w:asciiTheme="minorHAnsi" w:eastAsiaTheme="minorHAnsi" w:hAnsiTheme="minorHAnsi" w:cstheme="minorBidi"/>
          <w:sz w:val="22"/>
          <w:szCs w:val="22"/>
          <w:lang w:val="uk-UA" w:eastAsia="en-US"/>
        </w:rPr>
        <w:t xml:space="preserve"> </w:t>
      </w:r>
      <w:r w:rsidRPr="009711AC">
        <w:rPr>
          <w:rFonts w:eastAsiaTheme="minorHAnsi"/>
          <w:sz w:val="28"/>
          <w:szCs w:val="28"/>
          <w:lang w:val="uk-UA" w:eastAsia="en-US"/>
        </w:rPr>
        <w:t>на дошкільну освіту  - 7 570 830 грн;</w:t>
      </w:r>
    </w:p>
    <w:p w:rsidR="009711AC" w:rsidRPr="009711AC" w:rsidRDefault="009711AC" w:rsidP="009711AC">
      <w:pPr>
        <w:numPr>
          <w:ilvl w:val="0"/>
          <w:numId w:val="14"/>
        </w:numPr>
        <w:spacing w:after="200" w:line="276" w:lineRule="auto"/>
        <w:contextualSpacing/>
        <w:rPr>
          <w:rFonts w:eastAsiaTheme="minorHAnsi"/>
          <w:sz w:val="28"/>
          <w:szCs w:val="28"/>
          <w:lang w:val="uk-UA" w:eastAsia="en-US"/>
        </w:rPr>
      </w:pPr>
      <w:r w:rsidRPr="009711AC">
        <w:rPr>
          <w:rFonts w:eastAsiaTheme="minorHAnsi"/>
          <w:sz w:val="28"/>
          <w:szCs w:val="28"/>
          <w:lang w:val="uk-UA" w:eastAsia="en-US"/>
        </w:rPr>
        <w:t>на організацію підвезення учнів та дітей до місць навчання та виховання та в зворотному напрямку -   312 000грн.;</w:t>
      </w:r>
    </w:p>
    <w:p w:rsidR="009711AC" w:rsidRPr="009711AC" w:rsidRDefault="009711AC" w:rsidP="009711AC">
      <w:pPr>
        <w:numPr>
          <w:ilvl w:val="0"/>
          <w:numId w:val="14"/>
        </w:numPr>
        <w:spacing w:after="200" w:line="276" w:lineRule="auto"/>
        <w:contextualSpacing/>
        <w:rPr>
          <w:rFonts w:eastAsiaTheme="minorHAnsi"/>
          <w:sz w:val="28"/>
          <w:szCs w:val="28"/>
          <w:lang w:val="uk-UA" w:eastAsia="en-US"/>
        </w:rPr>
      </w:pPr>
      <w:r w:rsidRPr="009711AC">
        <w:rPr>
          <w:rFonts w:eastAsiaTheme="minorHAnsi"/>
          <w:sz w:val="28"/>
          <w:szCs w:val="28"/>
          <w:lang w:val="uk-UA" w:eastAsia="en-US"/>
        </w:rPr>
        <w:t>для закладів культури: ЦКД та Зачепилівський  клуб -   409 8350</w:t>
      </w:r>
      <w:r w:rsidR="000B08C1">
        <w:rPr>
          <w:rFonts w:eastAsiaTheme="minorHAnsi"/>
          <w:sz w:val="28"/>
          <w:szCs w:val="28"/>
          <w:lang w:val="uk-UA" w:eastAsia="en-US"/>
        </w:rPr>
        <w:t xml:space="preserve"> </w:t>
      </w:r>
      <w:r w:rsidRPr="009711AC">
        <w:rPr>
          <w:rFonts w:eastAsiaTheme="minorHAnsi"/>
          <w:sz w:val="28"/>
          <w:szCs w:val="28"/>
          <w:lang w:val="uk-UA" w:eastAsia="en-US"/>
        </w:rPr>
        <w:t>грн. Публічна та Зачепилівська  бібліотека -  129 450грн , музична школа - 760</w:t>
      </w:r>
      <w:r w:rsidR="000B08C1">
        <w:rPr>
          <w:rFonts w:eastAsiaTheme="minorHAnsi"/>
          <w:sz w:val="28"/>
          <w:szCs w:val="28"/>
          <w:lang w:val="uk-UA" w:eastAsia="en-US"/>
        </w:rPr>
        <w:t> </w:t>
      </w:r>
      <w:r w:rsidRPr="009711AC">
        <w:rPr>
          <w:rFonts w:eastAsiaTheme="minorHAnsi"/>
          <w:sz w:val="28"/>
          <w:szCs w:val="28"/>
          <w:lang w:val="uk-UA" w:eastAsia="en-US"/>
        </w:rPr>
        <w:t>000</w:t>
      </w:r>
      <w:r w:rsidR="000B08C1">
        <w:rPr>
          <w:rFonts w:eastAsiaTheme="minorHAnsi"/>
          <w:sz w:val="28"/>
          <w:szCs w:val="28"/>
          <w:lang w:val="uk-UA" w:eastAsia="en-US"/>
        </w:rPr>
        <w:t xml:space="preserve"> </w:t>
      </w:r>
      <w:r w:rsidRPr="009711AC">
        <w:rPr>
          <w:rFonts w:eastAsiaTheme="minorHAnsi"/>
          <w:sz w:val="28"/>
          <w:szCs w:val="28"/>
          <w:lang w:val="uk-UA" w:eastAsia="en-US"/>
        </w:rPr>
        <w:t>грн</w:t>
      </w:r>
      <w:r w:rsidR="000B08C1">
        <w:rPr>
          <w:rFonts w:eastAsiaTheme="minorHAnsi"/>
          <w:sz w:val="28"/>
          <w:szCs w:val="28"/>
          <w:lang w:val="uk-UA" w:eastAsia="en-US"/>
        </w:rPr>
        <w:t>.</w:t>
      </w:r>
    </w:p>
    <w:p w:rsidR="009711AC" w:rsidRPr="009711AC" w:rsidRDefault="009711AC" w:rsidP="009711AC">
      <w:pPr>
        <w:numPr>
          <w:ilvl w:val="0"/>
          <w:numId w:val="14"/>
        </w:numPr>
        <w:spacing w:after="200" w:line="276" w:lineRule="auto"/>
        <w:contextualSpacing/>
        <w:rPr>
          <w:rFonts w:eastAsiaTheme="minorHAnsi"/>
          <w:sz w:val="28"/>
          <w:szCs w:val="28"/>
          <w:lang w:val="uk-UA" w:eastAsia="en-US"/>
        </w:rPr>
      </w:pPr>
      <w:r w:rsidRPr="009711AC">
        <w:rPr>
          <w:rFonts w:eastAsiaTheme="minorHAnsi"/>
          <w:sz w:val="28"/>
          <w:szCs w:val="28"/>
          <w:lang w:val="uk-UA" w:eastAsia="en-US"/>
        </w:rPr>
        <w:t>позашкільні заклади: ДЮСШ - 751</w:t>
      </w:r>
      <w:r w:rsidR="000B08C1">
        <w:rPr>
          <w:rFonts w:eastAsiaTheme="minorHAnsi"/>
          <w:sz w:val="28"/>
          <w:szCs w:val="28"/>
          <w:lang w:val="uk-UA" w:eastAsia="en-US"/>
        </w:rPr>
        <w:t> </w:t>
      </w:r>
      <w:r w:rsidRPr="009711AC">
        <w:rPr>
          <w:rFonts w:eastAsiaTheme="minorHAnsi"/>
          <w:sz w:val="28"/>
          <w:szCs w:val="28"/>
          <w:lang w:val="uk-UA" w:eastAsia="en-US"/>
        </w:rPr>
        <w:t>200</w:t>
      </w:r>
      <w:r w:rsidR="000B08C1">
        <w:rPr>
          <w:rFonts w:eastAsiaTheme="minorHAnsi"/>
          <w:sz w:val="28"/>
          <w:szCs w:val="28"/>
          <w:lang w:val="uk-UA" w:eastAsia="en-US"/>
        </w:rPr>
        <w:t xml:space="preserve"> </w:t>
      </w:r>
      <w:r w:rsidRPr="009711AC">
        <w:rPr>
          <w:rFonts w:eastAsiaTheme="minorHAnsi"/>
          <w:sz w:val="28"/>
          <w:szCs w:val="28"/>
          <w:lang w:val="uk-UA" w:eastAsia="en-US"/>
        </w:rPr>
        <w:t>грн , Будинок дитячої та юнацької творчості -  280</w:t>
      </w:r>
      <w:r w:rsidR="000B08C1">
        <w:rPr>
          <w:rFonts w:eastAsiaTheme="minorHAnsi"/>
          <w:sz w:val="28"/>
          <w:szCs w:val="28"/>
          <w:lang w:val="uk-UA" w:eastAsia="en-US"/>
        </w:rPr>
        <w:t> </w:t>
      </w:r>
      <w:r w:rsidRPr="009711AC">
        <w:rPr>
          <w:rFonts w:eastAsiaTheme="minorHAnsi"/>
          <w:sz w:val="28"/>
          <w:szCs w:val="28"/>
          <w:lang w:val="uk-UA" w:eastAsia="en-US"/>
        </w:rPr>
        <w:t>000</w:t>
      </w:r>
      <w:r w:rsidR="000B08C1">
        <w:rPr>
          <w:rFonts w:eastAsiaTheme="minorHAnsi"/>
          <w:sz w:val="28"/>
          <w:szCs w:val="28"/>
          <w:lang w:val="uk-UA" w:eastAsia="en-US"/>
        </w:rPr>
        <w:t xml:space="preserve"> </w:t>
      </w:r>
      <w:r w:rsidRPr="009711AC">
        <w:rPr>
          <w:rFonts w:eastAsiaTheme="minorHAnsi"/>
          <w:sz w:val="28"/>
          <w:szCs w:val="28"/>
          <w:lang w:val="uk-UA" w:eastAsia="en-US"/>
        </w:rPr>
        <w:t>грн.</w:t>
      </w:r>
    </w:p>
    <w:p w:rsidR="009711AC" w:rsidRPr="009711AC" w:rsidRDefault="009711AC" w:rsidP="009711AC">
      <w:pPr>
        <w:numPr>
          <w:ilvl w:val="0"/>
          <w:numId w:val="14"/>
        </w:numPr>
        <w:spacing w:after="200" w:line="276" w:lineRule="auto"/>
        <w:contextualSpacing/>
        <w:rPr>
          <w:rFonts w:eastAsiaTheme="minorHAnsi"/>
          <w:sz w:val="28"/>
          <w:szCs w:val="28"/>
          <w:lang w:val="uk-UA" w:eastAsia="en-US"/>
        </w:rPr>
      </w:pPr>
      <w:r w:rsidRPr="009711AC">
        <w:rPr>
          <w:rFonts w:eastAsiaTheme="minorHAnsi"/>
          <w:sz w:val="28"/>
          <w:szCs w:val="28"/>
          <w:lang w:val="uk-UA" w:eastAsia="en-US"/>
        </w:rPr>
        <w:t xml:space="preserve"> на медичні установи: державної медичної субвенції -1527300 грн., </w:t>
      </w:r>
    </w:p>
    <w:p w:rsidR="009711AC" w:rsidRPr="009711AC" w:rsidRDefault="009711AC" w:rsidP="009711AC">
      <w:pPr>
        <w:spacing w:after="200" w:line="276" w:lineRule="auto"/>
        <w:ind w:left="720"/>
        <w:contextualSpacing/>
        <w:rPr>
          <w:rFonts w:eastAsiaTheme="minorHAnsi"/>
          <w:sz w:val="28"/>
          <w:szCs w:val="28"/>
          <w:lang w:val="uk-UA" w:eastAsia="en-US"/>
        </w:rPr>
      </w:pPr>
      <w:r w:rsidRPr="009711AC">
        <w:rPr>
          <w:rFonts w:eastAsiaTheme="minorHAnsi"/>
          <w:sz w:val="28"/>
          <w:szCs w:val="28"/>
          <w:lang w:val="uk-UA" w:eastAsia="en-US"/>
        </w:rPr>
        <w:lastRenderedPageBreak/>
        <w:t xml:space="preserve"> КНП «Новосанжарський Центр ПМСД»</w:t>
      </w:r>
      <w:r w:rsidRPr="009711AC">
        <w:rPr>
          <w:rFonts w:asciiTheme="minorHAnsi" w:eastAsiaTheme="minorHAnsi" w:hAnsiTheme="minorHAnsi" w:cstheme="minorBidi"/>
          <w:sz w:val="28"/>
          <w:szCs w:val="28"/>
          <w:lang w:val="uk-UA" w:eastAsia="en-US"/>
        </w:rPr>
        <w:t xml:space="preserve"> - </w:t>
      </w:r>
      <w:r w:rsidRPr="009711AC">
        <w:rPr>
          <w:rFonts w:eastAsiaTheme="minorHAnsi"/>
          <w:sz w:val="28"/>
          <w:szCs w:val="28"/>
          <w:lang w:val="uk-UA" w:eastAsia="en-US"/>
        </w:rPr>
        <w:t xml:space="preserve"> 563 996 грн ( на безкоштовні ліки – 314</w:t>
      </w:r>
      <w:r w:rsidR="000B08C1">
        <w:rPr>
          <w:rFonts w:eastAsiaTheme="minorHAnsi"/>
          <w:sz w:val="28"/>
          <w:szCs w:val="28"/>
          <w:lang w:val="uk-UA" w:eastAsia="en-US"/>
        </w:rPr>
        <w:t> </w:t>
      </w:r>
      <w:r w:rsidRPr="009711AC">
        <w:rPr>
          <w:rFonts w:eastAsiaTheme="minorHAnsi"/>
          <w:sz w:val="28"/>
          <w:szCs w:val="28"/>
          <w:lang w:val="uk-UA" w:eastAsia="en-US"/>
        </w:rPr>
        <w:t>000</w:t>
      </w:r>
      <w:r w:rsidR="000B08C1">
        <w:rPr>
          <w:rFonts w:eastAsiaTheme="minorHAnsi"/>
          <w:sz w:val="28"/>
          <w:szCs w:val="28"/>
          <w:lang w:val="uk-UA" w:eastAsia="en-US"/>
        </w:rPr>
        <w:t xml:space="preserve"> грн</w:t>
      </w:r>
      <w:r w:rsidRPr="009711AC">
        <w:rPr>
          <w:rFonts w:eastAsiaTheme="minorHAnsi"/>
          <w:sz w:val="28"/>
          <w:szCs w:val="28"/>
          <w:lang w:val="uk-UA" w:eastAsia="en-US"/>
        </w:rPr>
        <w:t>. на утримання – 249996 грн), Центральна районна лікарня  - 950  000 грн.(інсулін – 450000 грн., утримання – 500000 грн)</w:t>
      </w:r>
      <w:r w:rsidR="000B08C1">
        <w:rPr>
          <w:rFonts w:eastAsiaTheme="minorHAnsi"/>
          <w:sz w:val="28"/>
          <w:szCs w:val="28"/>
          <w:lang w:val="uk-UA" w:eastAsia="en-US"/>
        </w:rPr>
        <w:t>.</w:t>
      </w:r>
    </w:p>
    <w:p w:rsidR="009711AC" w:rsidRPr="009711AC" w:rsidRDefault="009711AC" w:rsidP="000B08C1">
      <w:pPr>
        <w:spacing w:after="200" w:line="276" w:lineRule="auto"/>
        <w:ind w:firstLine="708"/>
        <w:jc w:val="both"/>
        <w:rPr>
          <w:rFonts w:eastAsiaTheme="minorHAnsi"/>
          <w:sz w:val="28"/>
          <w:szCs w:val="22"/>
          <w:lang w:val="uk-UA" w:eastAsia="en-US"/>
        </w:rPr>
      </w:pPr>
      <w:r w:rsidRPr="009711AC">
        <w:rPr>
          <w:rFonts w:eastAsiaTheme="minorHAnsi"/>
          <w:color w:val="000000"/>
          <w:sz w:val="28"/>
          <w:szCs w:val="28"/>
          <w:lang w:val="uk-UA" w:eastAsia="en-US"/>
        </w:rPr>
        <w:t xml:space="preserve">З метою реалізації державної політики у сфері реформування загальної середньої освіти “Нова українська школа”, для організації </w:t>
      </w:r>
      <w:r w:rsidRPr="009711AC">
        <w:rPr>
          <w:rFonts w:eastAsiaTheme="minorHAnsi"/>
          <w:sz w:val="28"/>
          <w:szCs w:val="22"/>
          <w:lang w:val="uk-UA" w:eastAsia="en-US"/>
        </w:rPr>
        <w:t xml:space="preserve">якісної, сучасної та доступної загальної середньої освіти  закуплено на умовах співфінансування відповідні комплекти комп’ютерного обладнання та сучасні меблі: </w:t>
      </w:r>
    </w:p>
    <w:p w:rsidR="009711AC" w:rsidRPr="009711AC" w:rsidRDefault="009711AC" w:rsidP="009711AC">
      <w:pPr>
        <w:spacing w:after="200" w:line="276" w:lineRule="auto"/>
        <w:jc w:val="both"/>
        <w:rPr>
          <w:rFonts w:eastAsiaTheme="minorHAnsi"/>
          <w:sz w:val="28"/>
          <w:szCs w:val="28"/>
          <w:lang w:val="uk-UA" w:eastAsia="en-US"/>
        </w:rPr>
      </w:pPr>
      <w:r w:rsidRPr="009711AC">
        <w:rPr>
          <w:rFonts w:eastAsiaTheme="minorHAnsi"/>
          <w:sz w:val="28"/>
          <w:szCs w:val="28"/>
          <w:lang w:val="uk-UA" w:eastAsia="en-US"/>
        </w:rPr>
        <w:t>91 000 грн. (на придбання меблів),   18 000 грн  (на  персональні комп</w:t>
      </w:r>
      <w:r w:rsidRPr="009711AC">
        <w:rPr>
          <w:rFonts w:eastAsiaTheme="minorHAnsi"/>
          <w:sz w:val="28"/>
          <w:szCs w:val="28"/>
          <w:lang w:eastAsia="en-US"/>
        </w:rPr>
        <w:t>’</w:t>
      </w:r>
      <w:r w:rsidRPr="009711AC">
        <w:rPr>
          <w:rFonts w:eastAsiaTheme="minorHAnsi"/>
          <w:sz w:val="28"/>
          <w:szCs w:val="28"/>
          <w:lang w:val="uk-UA" w:eastAsia="en-US"/>
        </w:rPr>
        <w:t>ютери) 10238 грн. (на мультимедійний комплекс), 5094грн. (на дидактичні матеріали).</w:t>
      </w:r>
    </w:p>
    <w:p w:rsidR="009711AC" w:rsidRPr="009711AC" w:rsidRDefault="009711AC" w:rsidP="000B08C1">
      <w:pPr>
        <w:spacing w:after="200" w:line="276" w:lineRule="auto"/>
        <w:ind w:firstLine="708"/>
        <w:jc w:val="both"/>
        <w:rPr>
          <w:rFonts w:eastAsiaTheme="minorHAnsi"/>
          <w:sz w:val="28"/>
          <w:szCs w:val="28"/>
          <w:lang w:val="uk-UA" w:eastAsia="en-US"/>
        </w:rPr>
      </w:pPr>
      <w:r w:rsidRPr="009711AC">
        <w:rPr>
          <w:rFonts w:eastAsiaTheme="minorHAnsi"/>
          <w:sz w:val="28"/>
          <w:szCs w:val="28"/>
          <w:lang w:val="uk-UA" w:eastAsia="en-US"/>
        </w:rPr>
        <w:t>Для створення умов у Зачепилівському закладі загальної середньої освіти відповідно до санітарно-гігієнічних вимог виділено  23 000 грн. (на облаштування внутрішньої вбиральні)</w:t>
      </w:r>
    </w:p>
    <w:p w:rsidR="009711AC" w:rsidRPr="009711AC" w:rsidRDefault="009711AC" w:rsidP="000B08C1">
      <w:pPr>
        <w:spacing w:after="200" w:line="276" w:lineRule="auto"/>
        <w:ind w:firstLine="708"/>
        <w:jc w:val="both"/>
        <w:rPr>
          <w:rFonts w:eastAsiaTheme="minorHAnsi"/>
          <w:sz w:val="28"/>
          <w:szCs w:val="28"/>
          <w:lang w:val="uk-UA" w:eastAsia="en-US"/>
        </w:rPr>
      </w:pPr>
      <w:r w:rsidRPr="009711AC">
        <w:rPr>
          <w:rFonts w:eastAsiaTheme="minorHAnsi"/>
          <w:sz w:val="28"/>
          <w:szCs w:val="28"/>
          <w:lang w:val="uk-UA" w:eastAsia="en-US"/>
        </w:rPr>
        <w:t>Комісія селищної ради</w:t>
      </w:r>
      <w:r w:rsidRPr="009711AC">
        <w:rPr>
          <w:rFonts w:eastAsiaTheme="minorHAnsi" w:cstheme="minorBidi"/>
          <w:sz w:val="28"/>
          <w:szCs w:val="28"/>
          <w:lang w:val="uk-UA" w:eastAsia="en-US"/>
        </w:rPr>
        <w:t xml:space="preserve"> з питань </w:t>
      </w:r>
      <w:r w:rsidRPr="009711AC">
        <w:rPr>
          <w:rFonts w:eastAsiaTheme="minorHAnsi" w:cstheme="minorBidi"/>
          <w:sz w:val="28"/>
          <w:szCs w:val="28"/>
          <w:shd w:val="clear" w:color="auto" w:fill="FFFFFF"/>
          <w:lang w:val="uk-UA" w:eastAsia="en-US"/>
        </w:rPr>
        <w:t>соціальної політики і праці, освіти, культури, охорони сім’ї, дитини, молоді, фізкультури та спорту</w:t>
      </w:r>
      <w:r w:rsidRPr="009711AC">
        <w:rPr>
          <w:rFonts w:eastAsiaTheme="minorHAnsi"/>
          <w:sz w:val="28"/>
          <w:szCs w:val="28"/>
          <w:lang w:val="uk-UA" w:eastAsia="en-US"/>
        </w:rPr>
        <w:t xml:space="preserve"> завжди готова розглядати, обговорювати, враховувати зауваження, пропозиції, звернення та побажання.</w:t>
      </w:r>
    </w:p>
    <w:p w:rsidR="009711AC" w:rsidRPr="009711AC" w:rsidRDefault="009711AC" w:rsidP="009711AC">
      <w:pPr>
        <w:spacing w:after="200" w:line="276" w:lineRule="auto"/>
        <w:jc w:val="both"/>
        <w:rPr>
          <w:rFonts w:eastAsiaTheme="minorHAnsi"/>
          <w:sz w:val="28"/>
          <w:szCs w:val="28"/>
          <w:lang w:val="uk-UA" w:eastAsia="en-US"/>
        </w:rPr>
      </w:pPr>
    </w:p>
    <w:p w:rsidR="009711AC" w:rsidRPr="0095588B" w:rsidRDefault="009711AC" w:rsidP="009711AC">
      <w:pPr>
        <w:spacing w:after="200" w:line="276" w:lineRule="auto"/>
        <w:jc w:val="both"/>
        <w:rPr>
          <w:rFonts w:eastAsiaTheme="minorHAnsi"/>
          <w:sz w:val="28"/>
          <w:szCs w:val="28"/>
          <w:lang w:val="uk-UA" w:eastAsia="en-US"/>
        </w:rPr>
      </w:pPr>
      <w:r w:rsidRPr="0095588B">
        <w:rPr>
          <w:rFonts w:eastAsiaTheme="minorHAnsi"/>
          <w:sz w:val="28"/>
          <w:szCs w:val="28"/>
          <w:lang w:val="uk-UA" w:eastAsia="en-US"/>
        </w:rPr>
        <w:t>Дякую за увагу!</w:t>
      </w:r>
    </w:p>
    <w:p w:rsidR="009711AC" w:rsidRPr="0095588B" w:rsidRDefault="009711AC" w:rsidP="009711AC">
      <w:pPr>
        <w:spacing w:after="200" w:line="276" w:lineRule="auto"/>
        <w:rPr>
          <w:rFonts w:asciiTheme="minorHAnsi" w:eastAsiaTheme="minorHAnsi" w:hAnsiTheme="minorHAnsi" w:cstheme="minorBidi"/>
          <w:sz w:val="22"/>
          <w:szCs w:val="22"/>
          <w:lang w:val="uk-UA" w:eastAsia="en-US"/>
        </w:rPr>
      </w:pPr>
    </w:p>
    <w:p w:rsidR="009711AC" w:rsidRPr="0095588B" w:rsidRDefault="009711AC" w:rsidP="009711AC">
      <w:pPr>
        <w:spacing w:after="200" w:line="276" w:lineRule="auto"/>
        <w:rPr>
          <w:rFonts w:asciiTheme="minorHAnsi" w:eastAsiaTheme="minorHAnsi" w:hAnsiTheme="minorHAnsi" w:cstheme="minorBidi"/>
          <w:sz w:val="22"/>
          <w:szCs w:val="22"/>
          <w:lang w:val="uk-UA" w:eastAsia="en-US"/>
        </w:rPr>
      </w:pPr>
    </w:p>
    <w:p w:rsidR="00777FAD" w:rsidRPr="00777FAD" w:rsidRDefault="000B08C1" w:rsidP="000B08C1">
      <w:pPr>
        <w:rPr>
          <w:sz w:val="28"/>
          <w:szCs w:val="28"/>
          <w:lang w:val="uk-UA"/>
        </w:rPr>
      </w:pPr>
      <w:r>
        <w:rPr>
          <w:sz w:val="28"/>
          <w:szCs w:val="28"/>
          <w:lang w:val="uk-UA"/>
        </w:rPr>
        <w:t xml:space="preserve">Голова постійної комісії з </w:t>
      </w:r>
      <w:r w:rsidRPr="009711AC">
        <w:rPr>
          <w:rFonts w:eastAsiaTheme="minorHAnsi" w:cstheme="minorBidi"/>
          <w:sz w:val="28"/>
          <w:szCs w:val="28"/>
          <w:lang w:val="uk-UA" w:eastAsia="en-US"/>
        </w:rPr>
        <w:t>питань</w:t>
      </w:r>
      <w:r>
        <w:rPr>
          <w:rFonts w:eastAsiaTheme="minorHAnsi" w:cstheme="minorBidi"/>
          <w:sz w:val="28"/>
          <w:szCs w:val="28"/>
          <w:lang w:val="uk-UA" w:eastAsia="en-US"/>
        </w:rPr>
        <w:br/>
      </w:r>
      <w:r w:rsidRPr="009711AC">
        <w:rPr>
          <w:rFonts w:eastAsiaTheme="minorHAnsi" w:cstheme="minorBidi"/>
          <w:sz w:val="28"/>
          <w:szCs w:val="28"/>
          <w:shd w:val="clear" w:color="auto" w:fill="FFFFFF"/>
          <w:lang w:val="uk-UA" w:eastAsia="en-US"/>
        </w:rPr>
        <w:t>соціальної політики і праці, освіти,</w:t>
      </w:r>
      <w:r>
        <w:rPr>
          <w:rFonts w:eastAsiaTheme="minorHAnsi" w:cstheme="minorBidi"/>
          <w:sz w:val="28"/>
          <w:szCs w:val="28"/>
          <w:shd w:val="clear" w:color="auto" w:fill="FFFFFF"/>
          <w:lang w:val="uk-UA" w:eastAsia="en-US"/>
        </w:rPr>
        <w:br/>
      </w:r>
      <w:r w:rsidRPr="009711AC">
        <w:rPr>
          <w:rFonts w:eastAsiaTheme="minorHAnsi" w:cstheme="minorBidi"/>
          <w:sz w:val="28"/>
          <w:szCs w:val="28"/>
          <w:shd w:val="clear" w:color="auto" w:fill="FFFFFF"/>
          <w:lang w:val="uk-UA" w:eastAsia="en-US"/>
        </w:rPr>
        <w:t xml:space="preserve">культури, охорони сім’ї, дитини, </w:t>
      </w:r>
      <w:r>
        <w:rPr>
          <w:rFonts w:eastAsiaTheme="minorHAnsi" w:cstheme="minorBidi"/>
          <w:sz w:val="28"/>
          <w:szCs w:val="28"/>
          <w:shd w:val="clear" w:color="auto" w:fill="FFFFFF"/>
          <w:lang w:val="uk-UA" w:eastAsia="en-US"/>
        </w:rPr>
        <w:br/>
      </w:r>
      <w:r w:rsidRPr="009711AC">
        <w:rPr>
          <w:rFonts w:eastAsiaTheme="minorHAnsi" w:cstheme="minorBidi"/>
          <w:sz w:val="28"/>
          <w:szCs w:val="28"/>
          <w:shd w:val="clear" w:color="auto" w:fill="FFFFFF"/>
          <w:lang w:val="uk-UA" w:eastAsia="en-US"/>
        </w:rPr>
        <w:t>молоді, фізкультури та спорту</w:t>
      </w:r>
      <w:r>
        <w:rPr>
          <w:rFonts w:eastAsiaTheme="minorHAnsi" w:cstheme="minorBidi"/>
          <w:sz w:val="28"/>
          <w:szCs w:val="28"/>
          <w:shd w:val="clear" w:color="auto" w:fill="FFFFFF"/>
          <w:lang w:val="uk-UA" w:eastAsia="en-US"/>
        </w:rPr>
        <w:t xml:space="preserve">                                                    С. М. Зубашич </w:t>
      </w:r>
    </w:p>
    <w:sectPr w:rsidR="00777FAD" w:rsidRPr="00777FAD" w:rsidSect="00C210AA">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49F" w:rsidRDefault="00EA349F" w:rsidP="00F26387">
      <w:r>
        <w:separator/>
      </w:r>
    </w:p>
  </w:endnote>
  <w:endnote w:type="continuationSeparator" w:id="0">
    <w:p w:rsidR="00EA349F" w:rsidRDefault="00EA349F" w:rsidP="00F2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krainianBaltica">
    <w:altName w:val="Times New Roman"/>
    <w:charset w:val="00"/>
    <w:family w:val="auto"/>
    <w:pitch w:val="variable"/>
    <w:sig w:usb0="00000207" w:usb1="00000000" w:usb2="00000000" w:usb3="00000000" w:csb0="00000015"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49F" w:rsidRDefault="00EA349F" w:rsidP="00F26387">
      <w:r>
        <w:separator/>
      </w:r>
    </w:p>
  </w:footnote>
  <w:footnote w:type="continuationSeparator" w:id="0">
    <w:p w:rsidR="00EA349F" w:rsidRDefault="00EA349F" w:rsidP="00F26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35A246A"/>
    <w:multiLevelType w:val="hybridMultilevel"/>
    <w:tmpl w:val="7E482BD2"/>
    <w:lvl w:ilvl="0" w:tplc="A72CAB42">
      <w:start w:val="1"/>
      <w:numFmt w:val="decimal"/>
      <w:lvlText w:val="%1."/>
      <w:lvlJc w:val="left"/>
      <w:pPr>
        <w:tabs>
          <w:tab w:val="num" w:pos="765"/>
        </w:tabs>
        <w:ind w:left="765" w:hanging="4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A974F80"/>
    <w:multiLevelType w:val="hybridMultilevel"/>
    <w:tmpl w:val="20B2C5D2"/>
    <w:lvl w:ilvl="0" w:tplc="A73E8670">
      <w:start w:val="1"/>
      <w:numFmt w:val="decimal"/>
      <w:lvlText w:val="%1."/>
      <w:lvlJc w:val="left"/>
      <w:pPr>
        <w:tabs>
          <w:tab w:val="num" w:pos="1890"/>
        </w:tabs>
        <w:ind w:left="1890" w:hanging="1170"/>
      </w:pPr>
      <w:rPr>
        <w:rFonts w:hint="default"/>
      </w:rPr>
    </w:lvl>
    <w:lvl w:ilvl="1" w:tplc="061A709A">
      <w:numFmt w:val="none"/>
      <w:lvlText w:val=""/>
      <w:lvlJc w:val="left"/>
      <w:pPr>
        <w:tabs>
          <w:tab w:val="num" w:pos="360"/>
        </w:tabs>
      </w:pPr>
    </w:lvl>
    <w:lvl w:ilvl="2" w:tplc="52B6925E">
      <w:numFmt w:val="none"/>
      <w:lvlText w:val=""/>
      <w:lvlJc w:val="left"/>
      <w:pPr>
        <w:tabs>
          <w:tab w:val="num" w:pos="360"/>
        </w:tabs>
      </w:pPr>
    </w:lvl>
    <w:lvl w:ilvl="3" w:tplc="C318E9F0">
      <w:numFmt w:val="none"/>
      <w:lvlText w:val=""/>
      <w:lvlJc w:val="left"/>
      <w:pPr>
        <w:tabs>
          <w:tab w:val="num" w:pos="360"/>
        </w:tabs>
      </w:pPr>
    </w:lvl>
    <w:lvl w:ilvl="4" w:tplc="29A61D82">
      <w:numFmt w:val="none"/>
      <w:lvlText w:val=""/>
      <w:lvlJc w:val="left"/>
      <w:pPr>
        <w:tabs>
          <w:tab w:val="num" w:pos="360"/>
        </w:tabs>
      </w:pPr>
    </w:lvl>
    <w:lvl w:ilvl="5" w:tplc="45263DF0">
      <w:numFmt w:val="none"/>
      <w:lvlText w:val=""/>
      <w:lvlJc w:val="left"/>
      <w:pPr>
        <w:tabs>
          <w:tab w:val="num" w:pos="360"/>
        </w:tabs>
      </w:pPr>
    </w:lvl>
    <w:lvl w:ilvl="6" w:tplc="8A902932">
      <w:numFmt w:val="none"/>
      <w:lvlText w:val=""/>
      <w:lvlJc w:val="left"/>
      <w:pPr>
        <w:tabs>
          <w:tab w:val="num" w:pos="360"/>
        </w:tabs>
      </w:pPr>
    </w:lvl>
    <w:lvl w:ilvl="7" w:tplc="BE8812F4">
      <w:numFmt w:val="none"/>
      <w:lvlText w:val=""/>
      <w:lvlJc w:val="left"/>
      <w:pPr>
        <w:tabs>
          <w:tab w:val="num" w:pos="360"/>
        </w:tabs>
      </w:pPr>
    </w:lvl>
    <w:lvl w:ilvl="8" w:tplc="7EA064EE">
      <w:numFmt w:val="none"/>
      <w:lvlText w:val=""/>
      <w:lvlJc w:val="left"/>
      <w:pPr>
        <w:tabs>
          <w:tab w:val="num" w:pos="360"/>
        </w:tabs>
      </w:pPr>
    </w:lvl>
  </w:abstractNum>
  <w:abstractNum w:abstractNumId="3" w15:restartNumberingAfterBreak="0">
    <w:nsid w:val="1AA618A6"/>
    <w:multiLevelType w:val="hybridMultilevel"/>
    <w:tmpl w:val="B5ECBD56"/>
    <w:lvl w:ilvl="0" w:tplc="25E2D08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FA5D65"/>
    <w:multiLevelType w:val="hybridMultilevel"/>
    <w:tmpl w:val="89D405E8"/>
    <w:lvl w:ilvl="0" w:tplc="38A0AC10">
      <w:start w:val="1"/>
      <w:numFmt w:val="decimal"/>
      <w:lvlText w:val="%1."/>
      <w:lvlJc w:val="left"/>
      <w:pPr>
        <w:tabs>
          <w:tab w:val="num" w:pos="1740"/>
        </w:tabs>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2C91ED7"/>
    <w:multiLevelType w:val="hybridMultilevel"/>
    <w:tmpl w:val="7464C202"/>
    <w:lvl w:ilvl="0" w:tplc="09566D74">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6" w15:restartNumberingAfterBreak="0">
    <w:nsid w:val="2A774E77"/>
    <w:multiLevelType w:val="hybridMultilevel"/>
    <w:tmpl w:val="0546BBC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E093FE5"/>
    <w:multiLevelType w:val="multilevel"/>
    <w:tmpl w:val="764CCDAE"/>
    <w:lvl w:ilvl="0">
      <w:start w:val="1"/>
      <w:numFmt w:val="decimal"/>
      <w:lvlText w:val="%1."/>
      <w:lvlJc w:val="left"/>
      <w:pPr>
        <w:tabs>
          <w:tab w:val="num" w:pos="900"/>
        </w:tabs>
        <w:ind w:left="900" w:hanging="360"/>
      </w:pPr>
    </w:lvl>
    <w:lvl w:ilvl="1">
      <w:start w:val="1"/>
      <w:numFmt w:val="decimal"/>
      <w:isLgl/>
      <w:lvlText w:val="%1.%2."/>
      <w:lvlJc w:val="left"/>
      <w:pPr>
        <w:tabs>
          <w:tab w:val="num" w:pos="1935"/>
        </w:tabs>
        <w:ind w:left="1935" w:hanging="1215"/>
      </w:pPr>
    </w:lvl>
    <w:lvl w:ilvl="2">
      <w:start w:val="1"/>
      <w:numFmt w:val="decimal"/>
      <w:isLgl/>
      <w:lvlText w:val="%1.%2.%3."/>
      <w:lvlJc w:val="left"/>
      <w:pPr>
        <w:tabs>
          <w:tab w:val="num" w:pos="2295"/>
        </w:tabs>
        <w:ind w:left="2295" w:hanging="1215"/>
      </w:pPr>
    </w:lvl>
    <w:lvl w:ilvl="3">
      <w:start w:val="1"/>
      <w:numFmt w:val="decimal"/>
      <w:isLgl/>
      <w:lvlText w:val="%1.%2.%3.%4."/>
      <w:lvlJc w:val="left"/>
      <w:pPr>
        <w:tabs>
          <w:tab w:val="num" w:pos="2655"/>
        </w:tabs>
        <w:ind w:left="2655" w:hanging="1215"/>
      </w:pPr>
    </w:lvl>
    <w:lvl w:ilvl="4">
      <w:start w:val="1"/>
      <w:numFmt w:val="decimal"/>
      <w:isLgl/>
      <w:lvlText w:val="%1.%2.%3.%4.%5."/>
      <w:lvlJc w:val="left"/>
      <w:pPr>
        <w:tabs>
          <w:tab w:val="num" w:pos="3015"/>
        </w:tabs>
        <w:ind w:left="3015" w:hanging="1215"/>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4320"/>
        </w:tabs>
        <w:ind w:left="4320" w:hanging="180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abstractNum w:abstractNumId="8" w15:restartNumberingAfterBreak="0">
    <w:nsid w:val="30444BB5"/>
    <w:multiLevelType w:val="hybridMultilevel"/>
    <w:tmpl w:val="F498021E"/>
    <w:lvl w:ilvl="0" w:tplc="D1A4F8EA">
      <w:start w:val="509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43056A"/>
    <w:multiLevelType w:val="multilevel"/>
    <w:tmpl w:val="E5188722"/>
    <w:lvl w:ilvl="0">
      <w:start w:val="1"/>
      <w:numFmt w:val="decimal"/>
      <w:lvlText w:val="%1"/>
      <w:lvlJc w:val="left"/>
      <w:pPr>
        <w:tabs>
          <w:tab w:val="num" w:pos="360"/>
        </w:tabs>
        <w:ind w:left="360" w:hanging="360"/>
      </w:pPr>
    </w:lvl>
    <w:lvl w:ilvl="1">
      <w:start w:val="2"/>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0" w15:restartNumberingAfterBreak="0">
    <w:nsid w:val="430F6BC7"/>
    <w:multiLevelType w:val="hybridMultilevel"/>
    <w:tmpl w:val="DAB849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89545A1"/>
    <w:multiLevelType w:val="hybridMultilevel"/>
    <w:tmpl w:val="8DA8F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45E2FE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E726826"/>
    <w:multiLevelType w:val="hybridMultilevel"/>
    <w:tmpl w:val="9EA23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F03677"/>
    <w:multiLevelType w:val="multilevel"/>
    <w:tmpl w:val="6FBAA6FC"/>
    <w:lvl w:ilvl="0">
      <w:start w:val="1"/>
      <w:numFmt w:val="decimal"/>
      <w:lvlText w:val="%1."/>
      <w:lvlJc w:val="left"/>
      <w:pPr>
        <w:ind w:left="720" w:hanging="360"/>
      </w:pPr>
    </w:lvl>
    <w:lvl w:ilvl="1">
      <w:start w:val="1"/>
      <w:numFmt w:val="decimal"/>
      <w:isLgl/>
      <w:lvlText w:val="%1.%2"/>
      <w:lvlJc w:val="left"/>
      <w:pPr>
        <w:ind w:left="1271" w:hanging="4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num w:numId="1">
    <w:abstractNumId w:val="1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5"/>
  </w:num>
  <w:num w:numId="9">
    <w:abstractNumId w:val="2"/>
  </w:num>
  <w:num w:numId="10">
    <w:abstractNumId w:val="1"/>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71"/>
    <w:rsid w:val="00000D20"/>
    <w:rsid w:val="000460DD"/>
    <w:rsid w:val="00056888"/>
    <w:rsid w:val="00056A75"/>
    <w:rsid w:val="00061FCC"/>
    <w:rsid w:val="000A27EF"/>
    <w:rsid w:val="000A5C95"/>
    <w:rsid w:val="000A7C09"/>
    <w:rsid w:val="000B08C1"/>
    <w:rsid w:val="000B3E41"/>
    <w:rsid w:val="000B4BA1"/>
    <w:rsid w:val="00117058"/>
    <w:rsid w:val="00125597"/>
    <w:rsid w:val="001414D5"/>
    <w:rsid w:val="001569C0"/>
    <w:rsid w:val="00161814"/>
    <w:rsid w:val="00163149"/>
    <w:rsid w:val="0016443B"/>
    <w:rsid w:val="00177642"/>
    <w:rsid w:val="00187F5D"/>
    <w:rsid w:val="00190934"/>
    <w:rsid w:val="00190A12"/>
    <w:rsid w:val="0019645E"/>
    <w:rsid w:val="001A6FDC"/>
    <w:rsid w:val="001B18F0"/>
    <w:rsid w:val="001B3E8C"/>
    <w:rsid w:val="001B4A15"/>
    <w:rsid w:val="001B68BA"/>
    <w:rsid w:val="001E1596"/>
    <w:rsid w:val="00207B2C"/>
    <w:rsid w:val="002419D9"/>
    <w:rsid w:val="00247628"/>
    <w:rsid w:val="002643CA"/>
    <w:rsid w:val="002A0D97"/>
    <w:rsid w:val="002A1B44"/>
    <w:rsid w:val="002A66CC"/>
    <w:rsid w:val="002B0771"/>
    <w:rsid w:val="002B5FC6"/>
    <w:rsid w:val="002D2B7B"/>
    <w:rsid w:val="002D7305"/>
    <w:rsid w:val="002E1009"/>
    <w:rsid w:val="002E4CCE"/>
    <w:rsid w:val="002F38C3"/>
    <w:rsid w:val="002F3FDD"/>
    <w:rsid w:val="002F553A"/>
    <w:rsid w:val="00313088"/>
    <w:rsid w:val="00334EB3"/>
    <w:rsid w:val="0033786A"/>
    <w:rsid w:val="00345C4F"/>
    <w:rsid w:val="003476C2"/>
    <w:rsid w:val="00356513"/>
    <w:rsid w:val="00377FA2"/>
    <w:rsid w:val="00381CB5"/>
    <w:rsid w:val="003822C4"/>
    <w:rsid w:val="00382E82"/>
    <w:rsid w:val="003B32E1"/>
    <w:rsid w:val="003B4F74"/>
    <w:rsid w:val="003B54CD"/>
    <w:rsid w:val="003D11E3"/>
    <w:rsid w:val="003E3E51"/>
    <w:rsid w:val="003F536C"/>
    <w:rsid w:val="00404B7A"/>
    <w:rsid w:val="00411752"/>
    <w:rsid w:val="00416886"/>
    <w:rsid w:val="004206CD"/>
    <w:rsid w:val="00423FB3"/>
    <w:rsid w:val="00426C15"/>
    <w:rsid w:val="00427982"/>
    <w:rsid w:val="00432642"/>
    <w:rsid w:val="00434A26"/>
    <w:rsid w:val="0045300E"/>
    <w:rsid w:val="00455053"/>
    <w:rsid w:val="0045587A"/>
    <w:rsid w:val="00496905"/>
    <w:rsid w:val="004A42FF"/>
    <w:rsid w:val="004B6161"/>
    <w:rsid w:val="004D4835"/>
    <w:rsid w:val="004D7569"/>
    <w:rsid w:val="004E237A"/>
    <w:rsid w:val="0050134F"/>
    <w:rsid w:val="005049BA"/>
    <w:rsid w:val="00504EB7"/>
    <w:rsid w:val="00505BD1"/>
    <w:rsid w:val="00507834"/>
    <w:rsid w:val="005105F0"/>
    <w:rsid w:val="00530D15"/>
    <w:rsid w:val="005318FC"/>
    <w:rsid w:val="00531C7D"/>
    <w:rsid w:val="00540181"/>
    <w:rsid w:val="005424A3"/>
    <w:rsid w:val="005532B1"/>
    <w:rsid w:val="00553B10"/>
    <w:rsid w:val="00567469"/>
    <w:rsid w:val="00570486"/>
    <w:rsid w:val="005955E0"/>
    <w:rsid w:val="005A05A5"/>
    <w:rsid w:val="005A300C"/>
    <w:rsid w:val="005A6E64"/>
    <w:rsid w:val="005B2951"/>
    <w:rsid w:val="005C6628"/>
    <w:rsid w:val="005D7AE0"/>
    <w:rsid w:val="005F3666"/>
    <w:rsid w:val="005F470E"/>
    <w:rsid w:val="005F7EF1"/>
    <w:rsid w:val="00602A8E"/>
    <w:rsid w:val="00602E2A"/>
    <w:rsid w:val="00615A75"/>
    <w:rsid w:val="00615BE7"/>
    <w:rsid w:val="00622C42"/>
    <w:rsid w:val="00630FC5"/>
    <w:rsid w:val="0063199A"/>
    <w:rsid w:val="006348CD"/>
    <w:rsid w:val="00635A96"/>
    <w:rsid w:val="00647603"/>
    <w:rsid w:val="006478B1"/>
    <w:rsid w:val="00652F14"/>
    <w:rsid w:val="00660420"/>
    <w:rsid w:val="00670B8D"/>
    <w:rsid w:val="0068095C"/>
    <w:rsid w:val="006942EA"/>
    <w:rsid w:val="006970FE"/>
    <w:rsid w:val="006A38A9"/>
    <w:rsid w:val="006A78FE"/>
    <w:rsid w:val="006D3E76"/>
    <w:rsid w:val="006D5201"/>
    <w:rsid w:val="006D6C71"/>
    <w:rsid w:val="006F6B0D"/>
    <w:rsid w:val="0072331E"/>
    <w:rsid w:val="00723A12"/>
    <w:rsid w:val="007328F3"/>
    <w:rsid w:val="007342E3"/>
    <w:rsid w:val="00742231"/>
    <w:rsid w:val="00752FAA"/>
    <w:rsid w:val="00753D1C"/>
    <w:rsid w:val="00772040"/>
    <w:rsid w:val="00777FAD"/>
    <w:rsid w:val="007873D3"/>
    <w:rsid w:val="007A6A8B"/>
    <w:rsid w:val="007B0409"/>
    <w:rsid w:val="007B3357"/>
    <w:rsid w:val="007C03D9"/>
    <w:rsid w:val="007C4AC4"/>
    <w:rsid w:val="008115F2"/>
    <w:rsid w:val="00812509"/>
    <w:rsid w:val="008203C5"/>
    <w:rsid w:val="00820C27"/>
    <w:rsid w:val="00825B77"/>
    <w:rsid w:val="008266E5"/>
    <w:rsid w:val="00826AFD"/>
    <w:rsid w:val="00844D92"/>
    <w:rsid w:val="00846110"/>
    <w:rsid w:val="00871FD3"/>
    <w:rsid w:val="00875B9B"/>
    <w:rsid w:val="008835D0"/>
    <w:rsid w:val="008A3123"/>
    <w:rsid w:val="008A39D0"/>
    <w:rsid w:val="008A5D7E"/>
    <w:rsid w:val="008B2DE9"/>
    <w:rsid w:val="008B3297"/>
    <w:rsid w:val="008B4324"/>
    <w:rsid w:val="008C0648"/>
    <w:rsid w:val="008E54CC"/>
    <w:rsid w:val="008E7949"/>
    <w:rsid w:val="00931A1F"/>
    <w:rsid w:val="00935FF1"/>
    <w:rsid w:val="0093626E"/>
    <w:rsid w:val="00943C95"/>
    <w:rsid w:val="0095588B"/>
    <w:rsid w:val="00963B6E"/>
    <w:rsid w:val="009711AC"/>
    <w:rsid w:val="00980D0B"/>
    <w:rsid w:val="009904F2"/>
    <w:rsid w:val="009A0E51"/>
    <w:rsid w:val="009B0A09"/>
    <w:rsid w:val="009B191D"/>
    <w:rsid w:val="009B53C3"/>
    <w:rsid w:val="009B6792"/>
    <w:rsid w:val="009F121E"/>
    <w:rsid w:val="009F714D"/>
    <w:rsid w:val="00A07B65"/>
    <w:rsid w:val="00A12C8B"/>
    <w:rsid w:val="00A155E7"/>
    <w:rsid w:val="00A16F43"/>
    <w:rsid w:val="00A1789F"/>
    <w:rsid w:val="00A754B2"/>
    <w:rsid w:val="00A75934"/>
    <w:rsid w:val="00A817FD"/>
    <w:rsid w:val="00A913B8"/>
    <w:rsid w:val="00AA63FA"/>
    <w:rsid w:val="00AA6479"/>
    <w:rsid w:val="00AB14A8"/>
    <w:rsid w:val="00AC7E24"/>
    <w:rsid w:val="00AD349E"/>
    <w:rsid w:val="00AD3C99"/>
    <w:rsid w:val="00AE4E85"/>
    <w:rsid w:val="00AE7542"/>
    <w:rsid w:val="00B17BE0"/>
    <w:rsid w:val="00B303E4"/>
    <w:rsid w:val="00B34634"/>
    <w:rsid w:val="00B37315"/>
    <w:rsid w:val="00B47736"/>
    <w:rsid w:val="00B50FD3"/>
    <w:rsid w:val="00B707DE"/>
    <w:rsid w:val="00B71C1F"/>
    <w:rsid w:val="00B75727"/>
    <w:rsid w:val="00B814C4"/>
    <w:rsid w:val="00B8368C"/>
    <w:rsid w:val="00B84307"/>
    <w:rsid w:val="00B85F88"/>
    <w:rsid w:val="00BA7414"/>
    <w:rsid w:val="00BB3052"/>
    <w:rsid w:val="00BB6947"/>
    <w:rsid w:val="00BC089C"/>
    <w:rsid w:val="00BC4B68"/>
    <w:rsid w:val="00BD3F5E"/>
    <w:rsid w:val="00BE6698"/>
    <w:rsid w:val="00BE7EE0"/>
    <w:rsid w:val="00BF3684"/>
    <w:rsid w:val="00C02AE5"/>
    <w:rsid w:val="00C06150"/>
    <w:rsid w:val="00C07641"/>
    <w:rsid w:val="00C10605"/>
    <w:rsid w:val="00C124AE"/>
    <w:rsid w:val="00C204CC"/>
    <w:rsid w:val="00C210AA"/>
    <w:rsid w:val="00C212A9"/>
    <w:rsid w:val="00C32201"/>
    <w:rsid w:val="00C337C1"/>
    <w:rsid w:val="00C42030"/>
    <w:rsid w:val="00C51CFB"/>
    <w:rsid w:val="00C609AC"/>
    <w:rsid w:val="00C736C7"/>
    <w:rsid w:val="00C768D2"/>
    <w:rsid w:val="00C90F81"/>
    <w:rsid w:val="00C969F0"/>
    <w:rsid w:val="00CA0440"/>
    <w:rsid w:val="00CA7E0B"/>
    <w:rsid w:val="00CB01F9"/>
    <w:rsid w:val="00CB6109"/>
    <w:rsid w:val="00CC1CD5"/>
    <w:rsid w:val="00CD0CD6"/>
    <w:rsid w:val="00CD6904"/>
    <w:rsid w:val="00CE246B"/>
    <w:rsid w:val="00D05D2E"/>
    <w:rsid w:val="00D10960"/>
    <w:rsid w:val="00D226EA"/>
    <w:rsid w:val="00D2698C"/>
    <w:rsid w:val="00D37989"/>
    <w:rsid w:val="00D416F1"/>
    <w:rsid w:val="00D65460"/>
    <w:rsid w:val="00D85E5D"/>
    <w:rsid w:val="00D96608"/>
    <w:rsid w:val="00DA72E9"/>
    <w:rsid w:val="00DE673C"/>
    <w:rsid w:val="00E14501"/>
    <w:rsid w:val="00E21766"/>
    <w:rsid w:val="00E26E87"/>
    <w:rsid w:val="00E31E2C"/>
    <w:rsid w:val="00E442AF"/>
    <w:rsid w:val="00E53234"/>
    <w:rsid w:val="00E533B8"/>
    <w:rsid w:val="00E57269"/>
    <w:rsid w:val="00E624DB"/>
    <w:rsid w:val="00E705D5"/>
    <w:rsid w:val="00E943D0"/>
    <w:rsid w:val="00EA349F"/>
    <w:rsid w:val="00EB0914"/>
    <w:rsid w:val="00EB2F83"/>
    <w:rsid w:val="00EB6B38"/>
    <w:rsid w:val="00EB75B6"/>
    <w:rsid w:val="00EC6B95"/>
    <w:rsid w:val="00ED2FBA"/>
    <w:rsid w:val="00ED5CCB"/>
    <w:rsid w:val="00F01865"/>
    <w:rsid w:val="00F02594"/>
    <w:rsid w:val="00F02F52"/>
    <w:rsid w:val="00F03326"/>
    <w:rsid w:val="00F15DDC"/>
    <w:rsid w:val="00F26387"/>
    <w:rsid w:val="00F31E43"/>
    <w:rsid w:val="00F34CEA"/>
    <w:rsid w:val="00F46B03"/>
    <w:rsid w:val="00F51F72"/>
    <w:rsid w:val="00F52EA7"/>
    <w:rsid w:val="00F6006F"/>
    <w:rsid w:val="00F65E4E"/>
    <w:rsid w:val="00F92BF6"/>
    <w:rsid w:val="00F9597C"/>
    <w:rsid w:val="00F9736C"/>
    <w:rsid w:val="00FA3459"/>
    <w:rsid w:val="00FA537A"/>
    <w:rsid w:val="00FB3C40"/>
    <w:rsid w:val="00FB61AA"/>
    <w:rsid w:val="00FE3AE9"/>
    <w:rsid w:val="00FF5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45A5F"/>
  <w15:docId w15:val="{5CCB1B08-64E9-44E7-831E-5BBDAC4D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5D0"/>
  </w:style>
  <w:style w:type="paragraph" w:styleId="1">
    <w:name w:val="heading 1"/>
    <w:basedOn w:val="a"/>
    <w:next w:val="a"/>
    <w:qFormat/>
    <w:rsid w:val="008835D0"/>
    <w:pPr>
      <w:keepNext/>
      <w:jc w:val="center"/>
      <w:outlineLvl w:val="0"/>
    </w:pPr>
    <w:rPr>
      <w:b/>
    </w:rPr>
  </w:style>
  <w:style w:type="paragraph" w:styleId="3">
    <w:name w:val="heading 3"/>
    <w:basedOn w:val="a"/>
    <w:next w:val="a"/>
    <w:link w:val="30"/>
    <w:semiHidden/>
    <w:unhideWhenUsed/>
    <w:qFormat/>
    <w:rsid w:val="00F26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835D0"/>
    <w:pPr>
      <w:jc w:val="center"/>
    </w:pPr>
    <w:rPr>
      <w:b/>
    </w:rPr>
  </w:style>
  <w:style w:type="paragraph" w:customStyle="1" w:styleId="a4">
    <w:name w:val="Знак"/>
    <w:basedOn w:val="a"/>
    <w:rsid w:val="008835D0"/>
    <w:rPr>
      <w:rFonts w:ascii="Verdana" w:hAnsi="Verdana" w:cs="Verdana"/>
      <w:lang w:val="en-US" w:eastAsia="en-US"/>
    </w:rPr>
  </w:style>
  <w:style w:type="paragraph" w:styleId="a5">
    <w:name w:val="Normal (Web)"/>
    <w:basedOn w:val="a"/>
    <w:rsid w:val="00622C42"/>
    <w:pPr>
      <w:spacing w:before="100" w:beforeAutospacing="1" w:after="100" w:afterAutospacing="1"/>
    </w:pPr>
    <w:rPr>
      <w:sz w:val="24"/>
      <w:szCs w:val="24"/>
    </w:rPr>
  </w:style>
  <w:style w:type="paragraph" w:styleId="a6">
    <w:name w:val="Body Text"/>
    <w:basedOn w:val="a"/>
    <w:link w:val="a7"/>
    <w:rsid w:val="00117058"/>
    <w:pPr>
      <w:jc w:val="both"/>
    </w:pPr>
    <w:rPr>
      <w:sz w:val="28"/>
      <w:lang w:val="uk-UA"/>
    </w:rPr>
  </w:style>
  <w:style w:type="character" w:customStyle="1" w:styleId="a7">
    <w:name w:val="Основной текст Знак"/>
    <w:basedOn w:val="a0"/>
    <w:link w:val="a6"/>
    <w:rsid w:val="00117058"/>
    <w:rPr>
      <w:sz w:val="28"/>
      <w:lang w:val="uk-UA"/>
    </w:rPr>
  </w:style>
  <w:style w:type="paragraph" w:styleId="a8">
    <w:name w:val="Body Text Indent"/>
    <w:basedOn w:val="a"/>
    <w:link w:val="a9"/>
    <w:rsid w:val="00117058"/>
    <w:pPr>
      <w:ind w:left="56" w:firstLine="664"/>
      <w:jc w:val="both"/>
    </w:pPr>
    <w:rPr>
      <w:sz w:val="24"/>
      <w:lang w:val="uk-UA"/>
    </w:rPr>
  </w:style>
  <w:style w:type="character" w:customStyle="1" w:styleId="a9">
    <w:name w:val="Основной текст с отступом Знак"/>
    <w:basedOn w:val="a0"/>
    <w:link w:val="a8"/>
    <w:rsid w:val="00117058"/>
    <w:rPr>
      <w:sz w:val="24"/>
      <w:lang w:val="uk-UA"/>
    </w:rPr>
  </w:style>
  <w:style w:type="character" w:customStyle="1" w:styleId="30">
    <w:name w:val="Заголовок 3 Знак"/>
    <w:basedOn w:val="a0"/>
    <w:link w:val="3"/>
    <w:semiHidden/>
    <w:rsid w:val="00F26387"/>
    <w:rPr>
      <w:rFonts w:ascii="Cambria" w:eastAsia="Times New Roman" w:hAnsi="Cambria" w:cs="Times New Roman"/>
      <w:b/>
      <w:bCs/>
      <w:sz w:val="26"/>
      <w:szCs w:val="26"/>
    </w:rPr>
  </w:style>
  <w:style w:type="paragraph" w:customStyle="1" w:styleId="aa">
    <w:name w:val="Содержимое таблицы"/>
    <w:basedOn w:val="a"/>
    <w:rsid w:val="00F26387"/>
    <w:pPr>
      <w:suppressLineNumbers/>
      <w:suppressAutoHyphens/>
    </w:pPr>
    <w:rPr>
      <w:sz w:val="24"/>
      <w:szCs w:val="24"/>
      <w:lang w:eastAsia="ar-SA"/>
    </w:rPr>
  </w:style>
  <w:style w:type="paragraph" w:styleId="ab">
    <w:name w:val="No Spacing"/>
    <w:qFormat/>
    <w:rsid w:val="00F26387"/>
    <w:rPr>
      <w:rFonts w:ascii="Calibri" w:eastAsia="Calibri" w:hAnsi="Calibri"/>
      <w:sz w:val="22"/>
      <w:szCs w:val="22"/>
      <w:lang w:val="uk-UA" w:eastAsia="en-US"/>
    </w:rPr>
  </w:style>
  <w:style w:type="paragraph" w:styleId="ac">
    <w:name w:val="header"/>
    <w:basedOn w:val="a"/>
    <w:link w:val="ad"/>
    <w:rsid w:val="00F26387"/>
    <w:pPr>
      <w:tabs>
        <w:tab w:val="center" w:pos="4677"/>
        <w:tab w:val="right" w:pos="9355"/>
      </w:tabs>
    </w:pPr>
  </w:style>
  <w:style w:type="character" w:customStyle="1" w:styleId="ad">
    <w:name w:val="Верхний колонтитул Знак"/>
    <w:basedOn w:val="a0"/>
    <w:link w:val="ac"/>
    <w:rsid w:val="00F26387"/>
  </w:style>
  <w:style w:type="paragraph" w:styleId="ae">
    <w:name w:val="footer"/>
    <w:basedOn w:val="a"/>
    <w:link w:val="af"/>
    <w:rsid w:val="00F26387"/>
    <w:pPr>
      <w:tabs>
        <w:tab w:val="center" w:pos="4677"/>
        <w:tab w:val="right" w:pos="9355"/>
      </w:tabs>
    </w:pPr>
  </w:style>
  <w:style w:type="character" w:customStyle="1" w:styleId="af">
    <w:name w:val="Нижний колонтитул Знак"/>
    <w:basedOn w:val="a0"/>
    <w:link w:val="ae"/>
    <w:rsid w:val="00F26387"/>
  </w:style>
  <w:style w:type="paragraph" w:styleId="2">
    <w:name w:val="Body Text Indent 2"/>
    <w:basedOn w:val="a"/>
    <w:link w:val="20"/>
    <w:rsid w:val="002E1009"/>
    <w:pPr>
      <w:spacing w:after="120" w:line="480" w:lineRule="auto"/>
      <w:ind w:left="283"/>
    </w:pPr>
  </w:style>
  <w:style w:type="character" w:customStyle="1" w:styleId="20">
    <w:name w:val="Основной текст с отступом 2 Знак"/>
    <w:basedOn w:val="a0"/>
    <w:link w:val="2"/>
    <w:rsid w:val="002E1009"/>
  </w:style>
  <w:style w:type="character" w:styleId="af0">
    <w:name w:val="Strong"/>
    <w:basedOn w:val="a0"/>
    <w:qFormat/>
    <w:rsid w:val="00FB61AA"/>
    <w:rPr>
      <w:b/>
      <w:bCs/>
    </w:rPr>
  </w:style>
  <w:style w:type="character" w:styleId="af1">
    <w:name w:val="Hyperlink"/>
    <w:basedOn w:val="a0"/>
    <w:uiPriority w:val="99"/>
    <w:unhideWhenUsed/>
    <w:rsid w:val="005955E0"/>
    <w:rPr>
      <w:color w:val="0000FF"/>
      <w:u w:val="single"/>
    </w:rPr>
  </w:style>
  <w:style w:type="paragraph" w:styleId="af2">
    <w:name w:val="List Paragraph"/>
    <w:basedOn w:val="a"/>
    <w:uiPriority w:val="34"/>
    <w:qFormat/>
    <w:rsid w:val="005955E0"/>
    <w:pPr>
      <w:ind w:left="720"/>
      <w:contextualSpacing/>
    </w:pPr>
  </w:style>
  <w:style w:type="paragraph" w:styleId="af3">
    <w:name w:val="Title"/>
    <w:basedOn w:val="a"/>
    <w:link w:val="af4"/>
    <w:qFormat/>
    <w:rsid w:val="002F3FDD"/>
    <w:pPr>
      <w:jc w:val="center"/>
    </w:pPr>
    <w:rPr>
      <w:b/>
      <w:sz w:val="42"/>
      <w:lang w:val="uk-UA"/>
    </w:rPr>
  </w:style>
  <w:style w:type="character" w:customStyle="1" w:styleId="af4">
    <w:name w:val="Заголовок Знак"/>
    <w:basedOn w:val="a0"/>
    <w:link w:val="af3"/>
    <w:rsid w:val="002F3FDD"/>
    <w:rPr>
      <w:b/>
      <w:sz w:val="42"/>
      <w:lang w:val="uk-UA"/>
    </w:rPr>
  </w:style>
  <w:style w:type="paragraph" w:styleId="af5">
    <w:name w:val="Balloon Text"/>
    <w:basedOn w:val="a"/>
    <w:link w:val="af6"/>
    <w:rsid w:val="00A913B8"/>
    <w:rPr>
      <w:rFonts w:ascii="Tahoma" w:hAnsi="Tahoma" w:cs="Tahoma"/>
      <w:sz w:val="16"/>
      <w:szCs w:val="16"/>
    </w:rPr>
  </w:style>
  <w:style w:type="character" w:customStyle="1" w:styleId="af6">
    <w:name w:val="Текст выноски Знак"/>
    <w:basedOn w:val="a0"/>
    <w:link w:val="af5"/>
    <w:rsid w:val="00A91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7135">
      <w:bodyDiv w:val="1"/>
      <w:marLeft w:val="0"/>
      <w:marRight w:val="0"/>
      <w:marTop w:val="0"/>
      <w:marBottom w:val="0"/>
      <w:divBdr>
        <w:top w:val="none" w:sz="0" w:space="0" w:color="auto"/>
        <w:left w:val="none" w:sz="0" w:space="0" w:color="auto"/>
        <w:bottom w:val="none" w:sz="0" w:space="0" w:color="auto"/>
        <w:right w:val="none" w:sz="0" w:space="0" w:color="auto"/>
      </w:divBdr>
    </w:div>
    <w:div w:id="560748068">
      <w:bodyDiv w:val="1"/>
      <w:marLeft w:val="0"/>
      <w:marRight w:val="0"/>
      <w:marTop w:val="0"/>
      <w:marBottom w:val="0"/>
      <w:divBdr>
        <w:top w:val="none" w:sz="0" w:space="0" w:color="auto"/>
        <w:left w:val="none" w:sz="0" w:space="0" w:color="auto"/>
        <w:bottom w:val="none" w:sz="0" w:space="0" w:color="auto"/>
        <w:right w:val="none" w:sz="0" w:space="0" w:color="auto"/>
      </w:divBdr>
    </w:div>
    <w:div w:id="609699288">
      <w:bodyDiv w:val="1"/>
      <w:marLeft w:val="0"/>
      <w:marRight w:val="0"/>
      <w:marTop w:val="0"/>
      <w:marBottom w:val="0"/>
      <w:divBdr>
        <w:top w:val="none" w:sz="0" w:space="0" w:color="auto"/>
        <w:left w:val="none" w:sz="0" w:space="0" w:color="auto"/>
        <w:bottom w:val="none" w:sz="0" w:space="0" w:color="auto"/>
        <w:right w:val="none" w:sz="0" w:space="0" w:color="auto"/>
      </w:divBdr>
    </w:div>
    <w:div w:id="795299668">
      <w:bodyDiv w:val="1"/>
      <w:marLeft w:val="0"/>
      <w:marRight w:val="0"/>
      <w:marTop w:val="0"/>
      <w:marBottom w:val="0"/>
      <w:divBdr>
        <w:top w:val="none" w:sz="0" w:space="0" w:color="auto"/>
        <w:left w:val="none" w:sz="0" w:space="0" w:color="auto"/>
        <w:bottom w:val="none" w:sz="0" w:space="0" w:color="auto"/>
        <w:right w:val="none" w:sz="0" w:space="0" w:color="auto"/>
      </w:divBdr>
    </w:div>
    <w:div w:id="937786916">
      <w:bodyDiv w:val="1"/>
      <w:marLeft w:val="0"/>
      <w:marRight w:val="0"/>
      <w:marTop w:val="0"/>
      <w:marBottom w:val="0"/>
      <w:divBdr>
        <w:top w:val="none" w:sz="0" w:space="0" w:color="auto"/>
        <w:left w:val="none" w:sz="0" w:space="0" w:color="auto"/>
        <w:bottom w:val="none" w:sz="0" w:space="0" w:color="auto"/>
        <w:right w:val="none" w:sz="0" w:space="0" w:color="auto"/>
      </w:divBdr>
    </w:div>
    <w:div w:id="966936499">
      <w:bodyDiv w:val="1"/>
      <w:marLeft w:val="0"/>
      <w:marRight w:val="0"/>
      <w:marTop w:val="0"/>
      <w:marBottom w:val="0"/>
      <w:divBdr>
        <w:top w:val="none" w:sz="0" w:space="0" w:color="auto"/>
        <w:left w:val="none" w:sz="0" w:space="0" w:color="auto"/>
        <w:bottom w:val="none" w:sz="0" w:space="0" w:color="auto"/>
        <w:right w:val="none" w:sz="0" w:space="0" w:color="auto"/>
      </w:divBdr>
    </w:div>
    <w:div w:id="1023096716">
      <w:bodyDiv w:val="1"/>
      <w:marLeft w:val="0"/>
      <w:marRight w:val="0"/>
      <w:marTop w:val="0"/>
      <w:marBottom w:val="0"/>
      <w:divBdr>
        <w:top w:val="none" w:sz="0" w:space="0" w:color="auto"/>
        <w:left w:val="none" w:sz="0" w:space="0" w:color="auto"/>
        <w:bottom w:val="none" w:sz="0" w:space="0" w:color="auto"/>
        <w:right w:val="none" w:sz="0" w:space="0" w:color="auto"/>
      </w:divBdr>
    </w:div>
    <w:div w:id="1073351520">
      <w:bodyDiv w:val="1"/>
      <w:marLeft w:val="0"/>
      <w:marRight w:val="0"/>
      <w:marTop w:val="0"/>
      <w:marBottom w:val="0"/>
      <w:divBdr>
        <w:top w:val="none" w:sz="0" w:space="0" w:color="auto"/>
        <w:left w:val="none" w:sz="0" w:space="0" w:color="auto"/>
        <w:bottom w:val="none" w:sz="0" w:space="0" w:color="auto"/>
        <w:right w:val="none" w:sz="0" w:space="0" w:color="auto"/>
      </w:divBdr>
    </w:div>
    <w:div w:id="1408921471">
      <w:bodyDiv w:val="1"/>
      <w:marLeft w:val="0"/>
      <w:marRight w:val="0"/>
      <w:marTop w:val="0"/>
      <w:marBottom w:val="0"/>
      <w:divBdr>
        <w:top w:val="none" w:sz="0" w:space="0" w:color="auto"/>
        <w:left w:val="none" w:sz="0" w:space="0" w:color="auto"/>
        <w:bottom w:val="none" w:sz="0" w:space="0" w:color="auto"/>
        <w:right w:val="none" w:sz="0" w:space="0" w:color="auto"/>
      </w:divBdr>
    </w:div>
    <w:div w:id="1624845633">
      <w:bodyDiv w:val="1"/>
      <w:marLeft w:val="0"/>
      <w:marRight w:val="0"/>
      <w:marTop w:val="0"/>
      <w:marBottom w:val="0"/>
      <w:divBdr>
        <w:top w:val="none" w:sz="0" w:space="0" w:color="auto"/>
        <w:left w:val="none" w:sz="0" w:space="0" w:color="auto"/>
        <w:bottom w:val="none" w:sz="0" w:space="0" w:color="auto"/>
        <w:right w:val="none" w:sz="0" w:space="0" w:color="auto"/>
      </w:divBdr>
    </w:div>
    <w:div w:id="1670795422">
      <w:bodyDiv w:val="1"/>
      <w:marLeft w:val="0"/>
      <w:marRight w:val="0"/>
      <w:marTop w:val="0"/>
      <w:marBottom w:val="0"/>
      <w:divBdr>
        <w:top w:val="none" w:sz="0" w:space="0" w:color="auto"/>
        <w:left w:val="none" w:sz="0" w:space="0" w:color="auto"/>
        <w:bottom w:val="none" w:sz="0" w:space="0" w:color="auto"/>
        <w:right w:val="none" w:sz="0" w:space="0" w:color="auto"/>
      </w:divBdr>
    </w:div>
    <w:div w:id="1712877485">
      <w:bodyDiv w:val="1"/>
      <w:marLeft w:val="0"/>
      <w:marRight w:val="0"/>
      <w:marTop w:val="0"/>
      <w:marBottom w:val="0"/>
      <w:divBdr>
        <w:top w:val="none" w:sz="0" w:space="0" w:color="auto"/>
        <w:left w:val="none" w:sz="0" w:space="0" w:color="auto"/>
        <w:bottom w:val="none" w:sz="0" w:space="0" w:color="auto"/>
        <w:right w:val="none" w:sz="0" w:space="0" w:color="auto"/>
      </w:divBdr>
    </w:div>
    <w:div w:id="2031300173">
      <w:bodyDiv w:val="1"/>
      <w:marLeft w:val="0"/>
      <w:marRight w:val="0"/>
      <w:marTop w:val="0"/>
      <w:marBottom w:val="0"/>
      <w:divBdr>
        <w:top w:val="none" w:sz="0" w:space="0" w:color="auto"/>
        <w:left w:val="none" w:sz="0" w:space="0" w:color="auto"/>
        <w:bottom w:val="none" w:sz="0" w:space="0" w:color="auto"/>
        <w:right w:val="none" w:sz="0" w:space="0" w:color="auto"/>
      </w:divBdr>
    </w:div>
    <w:div w:id="2056156899">
      <w:bodyDiv w:val="1"/>
      <w:marLeft w:val="0"/>
      <w:marRight w:val="0"/>
      <w:marTop w:val="0"/>
      <w:marBottom w:val="0"/>
      <w:divBdr>
        <w:top w:val="none" w:sz="0" w:space="0" w:color="auto"/>
        <w:left w:val="none" w:sz="0" w:space="0" w:color="auto"/>
        <w:bottom w:val="none" w:sz="0" w:space="0" w:color="auto"/>
        <w:right w:val="none" w:sz="0" w:space="0" w:color="auto"/>
      </w:divBdr>
    </w:div>
    <w:div w:id="20779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944EE-765D-4882-BC3E-431EC557E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987</Words>
  <Characters>5632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dc:creator>
  <cp:lastModifiedBy>SEKRETAR</cp:lastModifiedBy>
  <cp:revision>7</cp:revision>
  <cp:lastPrinted>2017-11-22T11:59:00Z</cp:lastPrinted>
  <dcterms:created xsi:type="dcterms:W3CDTF">2019-10-24T14:41:00Z</dcterms:created>
  <dcterms:modified xsi:type="dcterms:W3CDTF">2019-11-13T09:38:00Z</dcterms:modified>
</cp:coreProperties>
</file>