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Pr="002419D9" w:rsidRDefault="001F2CBB" w:rsidP="00D416F1">
      <w:pPr>
        <w:jc w:val="center"/>
        <w:rPr>
          <w:sz w:val="28"/>
          <w:szCs w:val="28"/>
          <w:lang w:val="uk-UA"/>
        </w:rPr>
      </w:pPr>
      <w:r>
        <w:rPr>
          <w:noProof/>
          <w:sz w:val="28"/>
          <w:szCs w:val="28"/>
          <w:lang w:val="uk-UA"/>
        </w:rPr>
        <w:t xml:space="preserve"> </w:t>
      </w:r>
      <w:r w:rsidR="002419D9">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1F2CBB">
        <w:rPr>
          <w:sz w:val="28"/>
          <w:szCs w:val="28"/>
          <w:lang w:val="uk-UA"/>
        </w:rPr>
        <w:t>10</w:t>
      </w:r>
      <w:r w:rsidR="00660420" w:rsidRPr="002F38C3">
        <w:rPr>
          <w:sz w:val="28"/>
          <w:szCs w:val="28"/>
        </w:rPr>
        <w:t xml:space="preserve"> </w:t>
      </w:r>
    </w:p>
    <w:p w:rsidR="00777FAD" w:rsidRDefault="00777FAD" w:rsidP="00660420">
      <w:pPr>
        <w:jc w:val="both"/>
        <w:rPr>
          <w:sz w:val="28"/>
          <w:szCs w:val="28"/>
          <w:lang w:val="uk-UA"/>
        </w:rPr>
      </w:pPr>
    </w:p>
    <w:p w:rsidR="001B4ADB" w:rsidRDefault="001B4ADB" w:rsidP="00660420">
      <w:pPr>
        <w:jc w:val="both"/>
        <w:rPr>
          <w:sz w:val="28"/>
          <w:szCs w:val="28"/>
          <w:lang w:val="uk-UA"/>
        </w:rPr>
      </w:pPr>
    </w:p>
    <w:p w:rsidR="00777FAD" w:rsidRDefault="001B4ADB" w:rsidP="001B4ADB">
      <w:pPr>
        <w:rPr>
          <w:sz w:val="28"/>
          <w:szCs w:val="28"/>
          <w:lang w:val="uk-UA"/>
        </w:rPr>
      </w:pPr>
      <w:r>
        <w:rPr>
          <w:sz w:val="28"/>
          <w:szCs w:val="28"/>
          <w:lang w:val="uk-UA"/>
        </w:rPr>
        <w:t>Про платні послуги закладів культури</w:t>
      </w:r>
      <w:r>
        <w:rPr>
          <w:sz w:val="28"/>
          <w:szCs w:val="28"/>
          <w:lang w:val="uk-UA"/>
        </w:rPr>
        <w:br/>
        <w:t>Новосанжарської селищної ради</w:t>
      </w:r>
    </w:p>
    <w:p w:rsidR="001B4ADB" w:rsidRDefault="001B4ADB" w:rsidP="001B4ADB">
      <w:pPr>
        <w:rPr>
          <w:sz w:val="28"/>
          <w:szCs w:val="28"/>
          <w:lang w:val="uk-UA"/>
        </w:rPr>
      </w:pPr>
    </w:p>
    <w:p w:rsidR="001B4ADB" w:rsidRDefault="001B4ADB" w:rsidP="001B4ADB">
      <w:pPr>
        <w:rPr>
          <w:sz w:val="28"/>
          <w:szCs w:val="28"/>
          <w:lang w:val="uk-UA"/>
        </w:rPr>
      </w:pPr>
    </w:p>
    <w:p w:rsidR="00080AD0" w:rsidRDefault="00080AD0" w:rsidP="00080AD0">
      <w:pPr>
        <w:autoSpaceDE w:val="0"/>
        <w:autoSpaceDN w:val="0"/>
        <w:adjustRightInd w:val="0"/>
        <w:ind w:firstLine="709"/>
        <w:jc w:val="both"/>
        <w:rPr>
          <w:sz w:val="28"/>
          <w:szCs w:val="28"/>
          <w:lang w:val="uk-UA"/>
        </w:rPr>
      </w:pPr>
      <w:r>
        <w:rPr>
          <w:sz w:val="28"/>
          <w:szCs w:val="28"/>
          <w:lang w:val="uk-UA"/>
        </w:rPr>
        <w:t>Відповідно до статей</w:t>
      </w:r>
      <w:r w:rsidR="00356F14">
        <w:rPr>
          <w:sz w:val="28"/>
          <w:szCs w:val="28"/>
          <w:lang w:val="uk-UA"/>
        </w:rPr>
        <w:t xml:space="preserve"> 26</w:t>
      </w:r>
      <w:r>
        <w:rPr>
          <w:sz w:val="28"/>
          <w:szCs w:val="28"/>
          <w:lang w:val="uk-UA"/>
        </w:rPr>
        <w:t>, 60</w:t>
      </w:r>
      <w:r w:rsidRPr="00E3072B">
        <w:rPr>
          <w:sz w:val="28"/>
          <w:szCs w:val="28"/>
          <w:lang w:val="uk-UA"/>
        </w:rPr>
        <w:t xml:space="preserve"> Закону України «Про місцеве самоврядування в </w:t>
      </w:r>
      <w:r>
        <w:rPr>
          <w:sz w:val="28"/>
          <w:szCs w:val="28"/>
          <w:lang w:val="uk-UA"/>
        </w:rPr>
        <w:t xml:space="preserve">Україні», законів України «Про культуру», «Про бібліотеки і бібліотечну справу», постанови Кабінету Міністрів України </w:t>
      </w:r>
      <w:r w:rsidRPr="00367E96">
        <w:rPr>
          <w:sz w:val="28"/>
          <w:szCs w:val="28"/>
          <w:lang w:val="uk-UA"/>
        </w:rPr>
        <w:t xml:space="preserve">від </w:t>
      </w:r>
      <w:r>
        <w:rPr>
          <w:sz w:val="28"/>
          <w:szCs w:val="28"/>
          <w:lang w:val="uk-UA"/>
        </w:rPr>
        <w:t>12</w:t>
      </w:r>
      <w:r w:rsidRPr="00367E96">
        <w:rPr>
          <w:sz w:val="28"/>
          <w:szCs w:val="28"/>
          <w:lang w:val="uk-UA"/>
        </w:rPr>
        <w:t>.</w:t>
      </w:r>
      <w:r>
        <w:rPr>
          <w:sz w:val="28"/>
          <w:szCs w:val="28"/>
          <w:lang w:val="uk-UA"/>
        </w:rPr>
        <w:t>12</w:t>
      </w:r>
      <w:r w:rsidRPr="00367E96">
        <w:rPr>
          <w:sz w:val="28"/>
          <w:szCs w:val="28"/>
          <w:lang w:val="uk-UA"/>
        </w:rPr>
        <w:t>.</w:t>
      </w:r>
      <w:r>
        <w:rPr>
          <w:sz w:val="28"/>
          <w:szCs w:val="28"/>
          <w:lang w:val="uk-UA"/>
        </w:rPr>
        <w:t>2011</w:t>
      </w:r>
      <w:r w:rsidRPr="00367E96">
        <w:rPr>
          <w:sz w:val="28"/>
          <w:szCs w:val="28"/>
          <w:lang w:val="uk-UA"/>
        </w:rPr>
        <w:t xml:space="preserve"> </w:t>
      </w:r>
      <w:r w:rsidR="00356F14">
        <w:rPr>
          <w:sz w:val="28"/>
          <w:szCs w:val="28"/>
          <w:lang w:val="uk-UA"/>
        </w:rPr>
        <w:t xml:space="preserve">   </w:t>
      </w:r>
      <w:r w:rsidRPr="00367E96">
        <w:rPr>
          <w:sz w:val="28"/>
          <w:szCs w:val="28"/>
          <w:lang w:val="uk-UA"/>
        </w:rPr>
        <w:t xml:space="preserve">№ </w:t>
      </w:r>
      <w:r>
        <w:rPr>
          <w:sz w:val="28"/>
          <w:szCs w:val="28"/>
          <w:lang w:val="uk-UA"/>
        </w:rPr>
        <w:t>1271</w:t>
      </w:r>
      <w:r w:rsidRPr="00367E96">
        <w:rPr>
          <w:sz w:val="28"/>
          <w:szCs w:val="28"/>
          <w:lang w:val="uk-UA"/>
        </w:rPr>
        <w:t xml:space="preserve"> «Про затвердження переліку платних послуг, які можуть надаватися закладами культури, заснованими на державній та комунальній формі власності»</w:t>
      </w:r>
      <w:r>
        <w:rPr>
          <w:sz w:val="28"/>
          <w:szCs w:val="28"/>
          <w:lang w:val="uk-UA"/>
        </w:rPr>
        <w:t xml:space="preserve"> (із змінами), </w:t>
      </w:r>
      <w:r w:rsidRPr="00367E96">
        <w:rPr>
          <w:sz w:val="28"/>
          <w:szCs w:val="28"/>
          <w:lang w:val="uk-UA"/>
        </w:rPr>
        <w:t>наказу Міністерства культури України, Міністерства фінансів України, Міністерства економі</w:t>
      </w:r>
      <w:r>
        <w:rPr>
          <w:sz w:val="28"/>
          <w:szCs w:val="28"/>
          <w:lang w:val="uk-UA"/>
        </w:rPr>
        <w:t>чного розвитку</w:t>
      </w:r>
      <w:r w:rsidRPr="00367E96">
        <w:rPr>
          <w:sz w:val="28"/>
          <w:szCs w:val="28"/>
          <w:lang w:val="uk-UA"/>
        </w:rPr>
        <w:t xml:space="preserve"> </w:t>
      </w:r>
      <w:r>
        <w:rPr>
          <w:sz w:val="28"/>
          <w:szCs w:val="28"/>
          <w:lang w:val="uk-UA"/>
        </w:rPr>
        <w:t xml:space="preserve">і торгівлі України </w:t>
      </w:r>
      <w:r w:rsidRPr="00367E96">
        <w:rPr>
          <w:sz w:val="28"/>
          <w:szCs w:val="28"/>
          <w:lang w:val="uk-UA"/>
        </w:rPr>
        <w:t xml:space="preserve">від </w:t>
      </w:r>
      <w:r>
        <w:rPr>
          <w:sz w:val="28"/>
          <w:szCs w:val="28"/>
          <w:lang w:val="uk-UA"/>
        </w:rPr>
        <w:t>01</w:t>
      </w:r>
      <w:r w:rsidRPr="00367E96">
        <w:rPr>
          <w:sz w:val="28"/>
          <w:szCs w:val="28"/>
          <w:lang w:val="uk-UA"/>
        </w:rPr>
        <w:t>.12.</w:t>
      </w:r>
      <w:r>
        <w:rPr>
          <w:sz w:val="28"/>
          <w:szCs w:val="28"/>
          <w:lang w:val="uk-UA"/>
        </w:rPr>
        <w:t>2015</w:t>
      </w:r>
      <w:r w:rsidRPr="00367E96">
        <w:rPr>
          <w:sz w:val="28"/>
          <w:szCs w:val="28"/>
          <w:lang w:val="uk-UA"/>
        </w:rPr>
        <w:t xml:space="preserve"> № </w:t>
      </w:r>
      <w:r>
        <w:rPr>
          <w:sz w:val="28"/>
          <w:szCs w:val="28"/>
          <w:lang w:val="uk-UA"/>
        </w:rPr>
        <w:t>1004</w:t>
      </w:r>
      <w:r w:rsidRPr="00367E96">
        <w:rPr>
          <w:sz w:val="28"/>
          <w:szCs w:val="28"/>
          <w:lang w:val="uk-UA"/>
        </w:rPr>
        <w:t>/</w:t>
      </w:r>
      <w:r>
        <w:rPr>
          <w:sz w:val="28"/>
          <w:szCs w:val="28"/>
          <w:lang w:val="uk-UA"/>
        </w:rPr>
        <w:t>1113</w:t>
      </w:r>
      <w:r w:rsidRPr="00367E96">
        <w:rPr>
          <w:sz w:val="28"/>
          <w:szCs w:val="28"/>
          <w:lang w:val="uk-UA"/>
        </w:rPr>
        <w:t>/15</w:t>
      </w:r>
      <w:r>
        <w:rPr>
          <w:sz w:val="28"/>
          <w:szCs w:val="28"/>
          <w:lang w:val="uk-UA"/>
        </w:rPr>
        <w:t>56</w:t>
      </w:r>
      <w:r w:rsidRPr="00367E96">
        <w:rPr>
          <w:sz w:val="28"/>
          <w:szCs w:val="28"/>
          <w:lang w:val="uk-UA"/>
        </w:rPr>
        <w:t xml:space="preserve"> «Про затвердження </w:t>
      </w:r>
      <w:r>
        <w:rPr>
          <w:sz w:val="28"/>
          <w:szCs w:val="28"/>
          <w:lang w:val="uk-UA"/>
        </w:rPr>
        <w:t>П</w:t>
      </w:r>
      <w:r w:rsidRPr="00367E96">
        <w:rPr>
          <w:sz w:val="28"/>
          <w:szCs w:val="28"/>
          <w:lang w:val="uk-UA"/>
        </w:rPr>
        <w:t xml:space="preserve">орядку </w:t>
      </w:r>
      <w:r>
        <w:rPr>
          <w:sz w:val="28"/>
          <w:szCs w:val="28"/>
          <w:lang w:val="uk-UA"/>
        </w:rPr>
        <w:t>визначення вартості та надання</w:t>
      </w:r>
      <w:r w:rsidRPr="00367E96">
        <w:rPr>
          <w:sz w:val="28"/>
          <w:szCs w:val="28"/>
          <w:lang w:val="uk-UA"/>
        </w:rPr>
        <w:t xml:space="preserve"> платних послуг закладами культури</w:t>
      </w:r>
      <w:r>
        <w:rPr>
          <w:sz w:val="28"/>
          <w:szCs w:val="28"/>
          <w:lang w:val="uk-UA"/>
        </w:rPr>
        <w:t>,</w:t>
      </w:r>
      <w:r w:rsidRPr="00367E96">
        <w:rPr>
          <w:sz w:val="28"/>
          <w:szCs w:val="28"/>
          <w:lang w:val="uk-UA"/>
        </w:rPr>
        <w:t xml:space="preserve"> </w:t>
      </w:r>
      <w:r>
        <w:rPr>
          <w:sz w:val="28"/>
          <w:szCs w:val="28"/>
          <w:lang w:val="uk-UA"/>
        </w:rPr>
        <w:t>заснованими на державній та комунальній формі власності</w:t>
      </w:r>
      <w:r w:rsidRPr="00367E96">
        <w:rPr>
          <w:sz w:val="28"/>
          <w:szCs w:val="28"/>
          <w:lang w:val="uk-UA"/>
        </w:rPr>
        <w:t xml:space="preserve">», </w:t>
      </w:r>
      <w:r>
        <w:rPr>
          <w:sz w:val="28"/>
          <w:szCs w:val="28"/>
          <w:lang w:val="uk-UA"/>
        </w:rPr>
        <w:t>враховуючи рекомендації галу</w:t>
      </w:r>
      <w:r w:rsidR="00356F14">
        <w:rPr>
          <w:sz w:val="28"/>
          <w:szCs w:val="28"/>
          <w:lang w:val="uk-UA"/>
        </w:rPr>
        <w:t>зевих постійних комісій селищної</w:t>
      </w:r>
      <w:r>
        <w:rPr>
          <w:sz w:val="28"/>
          <w:szCs w:val="28"/>
          <w:lang w:val="uk-UA"/>
        </w:rPr>
        <w:t xml:space="preserve"> ради,</w:t>
      </w:r>
    </w:p>
    <w:p w:rsidR="00080AD0" w:rsidRPr="00367E96" w:rsidRDefault="00080AD0" w:rsidP="00080AD0">
      <w:pPr>
        <w:autoSpaceDE w:val="0"/>
        <w:autoSpaceDN w:val="0"/>
        <w:adjustRightInd w:val="0"/>
        <w:ind w:firstLine="709"/>
        <w:jc w:val="both"/>
        <w:rPr>
          <w:sz w:val="28"/>
          <w:szCs w:val="28"/>
          <w:lang w:val="uk-UA"/>
        </w:rPr>
      </w:pPr>
    </w:p>
    <w:p w:rsidR="00080AD0" w:rsidRPr="00E3072B" w:rsidRDefault="00356F14" w:rsidP="00356F14">
      <w:pPr>
        <w:autoSpaceDE w:val="0"/>
        <w:autoSpaceDN w:val="0"/>
        <w:adjustRightInd w:val="0"/>
        <w:rPr>
          <w:b/>
          <w:bCs/>
          <w:sz w:val="28"/>
          <w:szCs w:val="28"/>
          <w:lang w:val="uk-UA"/>
        </w:rPr>
      </w:pPr>
      <w:r>
        <w:rPr>
          <w:b/>
          <w:bCs/>
          <w:sz w:val="28"/>
          <w:szCs w:val="28"/>
          <w:lang w:val="uk-UA"/>
        </w:rPr>
        <w:t>ВИРІШИЛА:</w:t>
      </w:r>
    </w:p>
    <w:p w:rsidR="00080AD0" w:rsidRPr="00E3072B" w:rsidRDefault="00080AD0" w:rsidP="00080AD0">
      <w:pPr>
        <w:autoSpaceDE w:val="0"/>
        <w:autoSpaceDN w:val="0"/>
        <w:adjustRightInd w:val="0"/>
        <w:ind w:firstLine="709"/>
        <w:jc w:val="center"/>
        <w:rPr>
          <w:b/>
          <w:bCs/>
          <w:sz w:val="28"/>
          <w:szCs w:val="28"/>
          <w:lang w:val="uk-UA"/>
        </w:rPr>
      </w:pPr>
    </w:p>
    <w:p w:rsidR="00080AD0" w:rsidRDefault="00080AD0" w:rsidP="00080AD0">
      <w:pPr>
        <w:autoSpaceDE w:val="0"/>
        <w:autoSpaceDN w:val="0"/>
        <w:adjustRightInd w:val="0"/>
        <w:spacing w:after="120"/>
        <w:ind w:firstLine="709"/>
        <w:jc w:val="both"/>
        <w:rPr>
          <w:sz w:val="28"/>
          <w:szCs w:val="28"/>
          <w:lang w:val="uk-UA"/>
        </w:rPr>
      </w:pPr>
      <w:r w:rsidRPr="00E3072B">
        <w:rPr>
          <w:sz w:val="28"/>
          <w:szCs w:val="28"/>
          <w:lang w:val="uk-UA"/>
        </w:rPr>
        <w:t xml:space="preserve">1. </w:t>
      </w:r>
      <w:r>
        <w:rPr>
          <w:sz w:val="28"/>
          <w:szCs w:val="28"/>
          <w:lang w:val="uk-UA"/>
        </w:rPr>
        <w:t>Затвердити Положення про надання платних</w:t>
      </w:r>
      <w:r w:rsidRPr="00367E96">
        <w:rPr>
          <w:sz w:val="28"/>
          <w:szCs w:val="28"/>
          <w:lang w:val="uk-UA"/>
        </w:rPr>
        <w:t xml:space="preserve"> послуг</w:t>
      </w:r>
      <w:r>
        <w:rPr>
          <w:sz w:val="28"/>
          <w:szCs w:val="28"/>
          <w:lang w:val="uk-UA"/>
        </w:rPr>
        <w:t xml:space="preserve"> </w:t>
      </w:r>
      <w:r w:rsidRPr="00367E96">
        <w:rPr>
          <w:sz w:val="28"/>
          <w:szCs w:val="28"/>
          <w:lang w:val="uk-UA"/>
        </w:rPr>
        <w:t>заклада</w:t>
      </w:r>
      <w:r>
        <w:rPr>
          <w:sz w:val="28"/>
          <w:szCs w:val="28"/>
          <w:lang w:val="uk-UA"/>
        </w:rPr>
        <w:t>ми</w:t>
      </w:r>
      <w:r w:rsidRPr="00367E96">
        <w:rPr>
          <w:sz w:val="28"/>
          <w:szCs w:val="28"/>
          <w:lang w:val="uk-UA"/>
        </w:rPr>
        <w:t xml:space="preserve"> культури</w:t>
      </w:r>
      <w:r>
        <w:rPr>
          <w:sz w:val="28"/>
          <w:szCs w:val="28"/>
          <w:lang w:val="uk-UA"/>
        </w:rPr>
        <w:t xml:space="preserve"> </w:t>
      </w:r>
      <w:r w:rsidR="00356F14">
        <w:rPr>
          <w:sz w:val="28"/>
          <w:szCs w:val="28"/>
          <w:lang w:val="uk-UA"/>
        </w:rPr>
        <w:t xml:space="preserve">Новосанжарської селищної ради </w:t>
      </w:r>
      <w:r>
        <w:rPr>
          <w:sz w:val="28"/>
          <w:szCs w:val="28"/>
          <w:lang w:val="uk-UA"/>
        </w:rPr>
        <w:t>згідно з додатком 1.</w:t>
      </w:r>
    </w:p>
    <w:p w:rsidR="00080AD0" w:rsidRPr="00E3072B" w:rsidRDefault="00080AD0" w:rsidP="00080AD0">
      <w:pPr>
        <w:autoSpaceDE w:val="0"/>
        <w:autoSpaceDN w:val="0"/>
        <w:adjustRightInd w:val="0"/>
        <w:spacing w:after="120"/>
        <w:ind w:firstLine="709"/>
        <w:jc w:val="both"/>
        <w:rPr>
          <w:sz w:val="28"/>
          <w:szCs w:val="28"/>
          <w:lang w:val="uk-UA"/>
        </w:rPr>
      </w:pPr>
      <w:r>
        <w:rPr>
          <w:sz w:val="28"/>
          <w:szCs w:val="28"/>
          <w:lang w:val="uk-UA"/>
        </w:rPr>
        <w:t xml:space="preserve">2. Затвердити Перелік платних послуг закладів культури </w:t>
      </w:r>
      <w:r w:rsidR="00356F14">
        <w:rPr>
          <w:sz w:val="28"/>
          <w:szCs w:val="28"/>
          <w:lang w:val="uk-UA"/>
        </w:rPr>
        <w:t>Новосанжарської селищної ради</w:t>
      </w:r>
      <w:r>
        <w:rPr>
          <w:sz w:val="28"/>
          <w:szCs w:val="28"/>
          <w:lang w:val="uk-UA"/>
        </w:rPr>
        <w:t>та їх вартість згідно з додатком 2</w:t>
      </w:r>
      <w:r w:rsidRPr="00E3072B">
        <w:rPr>
          <w:sz w:val="28"/>
          <w:szCs w:val="28"/>
          <w:lang w:val="uk-UA"/>
        </w:rPr>
        <w:t>.</w:t>
      </w:r>
    </w:p>
    <w:p w:rsidR="00080AD0" w:rsidRDefault="00356F14" w:rsidP="00080AD0">
      <w:pPr>
        <w:spacing w:after="120"/>
        <w:ind w:firstLine="709"/>
        <w:jc w:val="both"/>
        <w:rPr>
          <w:sz w:val="28"/>
          <w:szCs w:val="28"/>
          <w:lang w:val="uk-UA"/>
        </w:rPr>
      </w:pPr>
      <w:r>
        <w:rPr>
          <w:sz w:val="28"/>
          <w:szCs w:val="28"/>
          <w:lang w:val="uk-UA"/>
        </w:rPr>
        <w:t>3</w:t>
      </w:r>
      <w:r w:rsidR="00080AD0" w:rsidRPr="00573BB3">
        <w:rPr>
          <w:sz w:val="28"/>
          <w:szCs w:val="28"/>
          <w:lang w:val="uk-UA"/>
        </w:rPr>
        <w:t>. Керівника</w:t>
      </w:r>
      <w:r w:rsidR="00080AD0">
        <w:rPr>
          <w:sz w:val="28"/>
          <w:szCs w:val="28"/>
          <w:lang w:val="uk-UA"/>
        </w:rPr>
        <w:t>м</w:t>
      </w:r>
      <w:r>
        <w:rPr>
          <w:sz w:val="28"/>
          <w:lang w:val="uk-UA"/>
        </w:rPr>
        <w:t xml:space="preserve"> закладів культури Новосанжарської селищної ради</w:t>
      </w:r>
      <w:r w:rsidR="00080AD0">
        <w:rPr>
          <w:sz w:val="28"/>
          <w:szCs w:val="28"/>
          <w:lang w:val="uk-UA"/>
        </w:rPr>
        <w:t>:</w:t>
      </w:r>
    </w:p>
    <w:p w:rsidR="00080AD0" w:rsidRPr="000378D4" w:rsidRDefault="00356F14" w:rsidP="00080AD0">
      <w:pPr>
        <w:spacing w:after="120" w:line="20" w:lineRule="atLeast"/>
        <w:ind w:firstLine="709"/>
        <w:jc w:val="both"/>
        <w:rPr>
          <w:sz w:val="28"/>
          <w:szCs w:val="28"/>
          <w:lang w:val="uk-UA"/>
        </w:rPr>
      </w:pPr>
      <w:r>
        <w:rPr>
          <w:sz w:val="28"/>
          <w:szCs w:val="28"/>
          <w:lang w:val="uk-UA"/>
        </w:rPr>
        <w:t>3</w:t>
      </w:r>
      <w:r w:rsidR="00080AD0">
        <w:rPr>
          <w:sz w:val="28"/>
          <w:szCs w:val="28"/>
          <w:lang w:val="uk-UA"/>
        </w:rPr>
        <w:t>.1. Оприлюднити інформацію про перелік платних послуг та їх вартість в доступних для фізичних та юридичних осіб приміщеннях закладу</w:t>
      </w:r>
      <w:r w:rsidR="00080AD0" w:rsidRPr="000378D4">
        <w:rPr>
          <w:sz w:val="28"/>
          <w:szCs w:val="28"/>
          <w:lang w:val="uk-UA"/>
        </w:rPr>
        <w:t>.</w:t>
      </w:r>
    </w:p>
    <w:p w:rsidR="00080AD0" w:rsidRPr="002A528C" w:rsidRDefault="00356F14" w:rsidP="00080AD0">
      <w:pPr>
        <w:spacing w:after="120" w:line="20" w:lineRule="atLeast"/>
        <w:ind w:firstLine="709"/>
        <w:jc w:val="both"/>
        <w:rPr>
          <w:sz w:val="28"/>
          <w:szCs w:val="28"/>
        </w:rPr>
      </w:pPr>
      <w:r>
        <w:rPr>
          <w:sz w:val="28"/>
          <w:szCs w:val="28"/>
          <w:lang w:val="uk-UA"/>
        </w:rPr>
        <w:t>3</w:t>
      </w:r>
      <w:r w:rsidR="00080AD0">
        <w:rPr>
          <w:sz w:val="28"/>
          <w:szCs w:val="28"/>
          <w:lang w:val="uk-UA"/>
        </w:rPr>
        <w:t>.2. Забезпечити о</w:t>
      </w:r>
      <w:r w:rsidR="00080AD0" w:rsidRPr="00DB5871">
        <w:rPr>
          <w:sz w:val="28"/>
          <w:szCs w:val="28"/>
        </w:rPr>
        <w:t xml:space="preserve">рганізацію надання платних </w:t>
      </w:r>
      <w:r w:rsidR="00080AD0">
        <w:rPr>
          <w:sz w:val="28"/>
          <w:szCs w:val="28"/>
        </w:rPr>
        <w:t>послуг</w:t>
      </w:r>
      <w:r w:rsidR="00080AD0">
        <w:rPr>
          <w:sz w:val="28"/>
          <w:szCs w:val="28"/>
          <w:lang w:val="uk-UA"/>
        </w:rPr>
        <w:t xml:space="preserve">, правильність застосування розмірів плати за надання послуг згідно з </w:t>
      </w:r>
      <w:r w:rsidR="00080AD0" w:rsidRPr="002A528C">
        <w:rPr>
          <w:sz w:val="28"/>
          <w:szCs w:val="28"/>
        </w:rPr>
        <w:t>чинн</w:t>
      </w:r>
      <w:r w:rsidR="00080AD0">
        <w:rPr>
          <w:sz w:val="28"/>
          <w:szCs w:val="28"/>
          <w:lang w:val="uk-UA"/>
        </w:rPr>
        <w:t xml:space="preserve">им </w:t>
      </w:r>
      <w:r w:rsidR="00080AD0" w:rsidRPr="002A528C">
        <w:rPr>
          <w:sz w:val="28"/>
          <w:szCs w:val="28"/>
        </w:rPr>
        <w:t>законодавств</w:t>
      </w:r>
      <w:r w:rsidR="00080AD0">
        <w:rPr>
          <w:sz w:val="28"/>
          <w:szCs w:val="28"/>
          <w:lang w:val="uk-UA"/>
        </w:rPr>
        <w:t>ом</w:t>
      </w:r>
      <w:r w:rsidR="00080AD0" w:rsidRPr="002A528C">
        <w:rPr>
          <w:sz w:val="28"/>
          <w:szCs w:val="28"/>
          <w:lang w:val="uk-UA"/>
        </w:rPr>
        <w:t xml:space="preserve"> та ц</w:t>
      </w:r>
      <w:r w:rsidR="00080AD0">
        <w:rPr>
          <w:sz w:val="28"/>
          <w:szCs w:val="28"/>
          <w:lang w:val="uk-UA"/>
        </w:rPr>
        <w:t>им</w:t>
      </w:r>
      <w:r w:rsidR="00080AD0" w:rsidRPr="002A528C">
        <w:rPr>
          <w:sz w:val="28"/>
          <w:szCs w:val="28"/>
          <w:lang w:val="uk-UA"/>
        </w:rPr>
        <w:t xml:space="preserve"> рішення</w:t>
      </w:r>
      <w:r w:rsidR="00080AD0">
        <w:rPr>
          <w:sz w:val="28"/>
          <w:szCs w:val="28"/>
          <w:lang w:val="uk-UA"/>
        </w:rPr>
        <w:t>м</w:t>
      </w:r>
      <w:r w:rsidR="00080AD0" w:rsidRPr="002A528C">
        <w:rPr>
          <w:sz w:val="28"/>
          <w:szCs w:val="28"/>
        </w:rPr>
        <w:t xml:space="preserve">. </w:t>
      </w:r>
    </w:p>
    <w:p w:rsidR="00080AD0" w:rsidRDefault="00356F14" w:rsidP="00080AD0">
      <w:pPr>
        <w:spacing w:after="120" w:line="20" w:lineRule="atLeast"/>
        <w:ind w:firstLine="709"/>
        <w:jc w:val="both"/>
        <w:rPr>
          <w:sz w:val="28"/>
          <w:szCs w:val="28"/>
          <w:lang w:val="uk-UA"/>
        </w:rPr>
      </w:pPr>
      <w:r>
        <w:rPr>
          <w:sz w:val="28"/>
          <w:szCs w:val="28"/>
          <w:lang w:val="uk-UA"/>
        </w:rPr>
        <w:t>3</w:t>
      </w:r>
      <w:r w:rsidR="00080AD0">
        <w:rPr>
          <w:sz w:val="28"/>
          <w:szCs w:val="28"/>
          <w:lang w:val="uk-UA"/>
        </w:rPr>
        <w:t>.3. Забезпечити ведення обліку наданих платних послуг.</w:t>
      </w:r>
    </w:p>
    <w:p w:rsidR="009256FF" w:rsidRDefault="009256FF" w:rsidP="00080AD0">
      <w:pPr>
        <w:spacing w:after="120" w:line="20" w:lineRule="atLeast"/>
        <w:ind w:firstLine="709"/>
        <w:jc w:val="both"/>
        <w:rPr>
          <w:sz w:val="28"/>
          <w:szCs w:val="28"/>
          <w:lang w:val="uk-UA"/>
        </w:rPr>
      </w:pPr>
    </w:p>
    <w:p w:rsidR="00485613" w:rsidRDefault="00356F14" w:rsidP="00485613">
      <w:pPr>
        <w:jc w:val="both"/>
        <w:rPr>
          <w:sz w:val="28"/>
          <w:szCs w:val="28"/>
          <w:lang w:val="uk-UA"/>
        </w:rPr>
      </w:pPr>
      <w:r>
        <w:rPr>
          <w:sz w:val="28"/>
          <w:szCs w:val="28"/>
          <w:lang w:val="uk-UA"/>
        </w:rPr>
        <w:lastRenderedPageBreak/>
        <w:t>4</w:t>
      </w:r>
      <w:r w:rsidR="00080AD0" w:rsidRPr="00E3072B">
        <w:rPr>
          <w:sz w:val="28"/>
          <w:szCs w:val="28"/>
          <w:lang w:val="uk-UA"/>
        </w:rPr>
        <w:t xml:space="preserve">. Контроль за виконанням </w:t>
      </w:r>
      <w:r>
        <w:rPr>
          <w:sz w:val="28"/>
          <w:szCs w:val="28"/>
          <w:lang w:val="uk-UA"/>
        </w:rPr>
        <w:t xml:space="preserve">цього </w:t>
      </w:r>
      <w:r w:rsidR="00080AD0" w:rsidRPr="00E3072B">
        <w:rPr>
          <w:sz w:val="28"/>
          <w:szCs w:val="28"/>
          <w:lang w:val="uk-UA"/>
        </w:rPr>
        <w:t xml:space="preserve">рішення покласти на </w:t>
      </w:r>
      <w:r>
        <w:rPr>
          <w:color w:val="000000"/>
          <w:spacing w:val="7"/>
          <w:sz w:val="28"/>
          <w:szCs w:val="28"/>
          <w:lang w:val="uk-UA"/>
        </w:rPr>
        <w:t>постійні комісії селищної ради</w:t>
      </w:r>
      <w:r w:rsidR="00080AD0" w:rsidRPr="00281971">
        <w:rPr>
          <w:sz w:val="28"/>
          <w:szCs w:val="28"/>
          <w:lang w:val="uk-UA"/>
        </w:rPr>
        <w:t xml:space="preserve"> з </w:t>
      </w:r>
      <w:r w:rsidR="00080AD0" w:rsidRPr="006254F4">
        <w:rPr>
          <w:sz w:val="28"/>
          <w:szCs w:val="28"/>
          <w:lang w:val="uk-UA"/>
        </w:rPr>
        <w:t xml:space="preserve">питань </w:t>
      </w:r>
      <w:r w:rsidR="00485613">
        <w:rPr>
          <w:sz w:val="28"/>
          <w:szCs w:val="28"/>
          <w:lang w:val="uk-UA"/>
        </w:rPr>
        <w:t>планування бюджету, фінансів соціально-економічного розвитку та з питань соціальної політики і праці, освіти, культури, охорони здоров’я, дитини, молоді, фізкультури та спорту.</w:t>
      </w:r>
    </w:p>
    <w:p w:rsidR="00080AD0" w:rsidRDefault="00080AD0" w:rsidP="00356F14">
      <w:pPr>
        <w:autoSpaceDE w:val="0"/>
        <w:autoSpaceDN w:val="0"/>
        <w:adjustRightInd w:val="0"/>
        <w:spacing w:after="120"/>
        <w:ind w:firstLine="709"/>
        <w:jc w:val="both"/>
        <w:rPr>
          <w:b/>
          <w:bCs/>
          <w:sz w:val="28"/>
          <w:szCs w:val="28"/>
          <w:lang w:val="uk-UA"/>
        </w:rPr>
      </w:pPr>
    </w:p>
    <w:p w:rsidR="00485613" w:rsidRDefault="00485613" w:rsidP="00356F14">
      <w:pPr>
        <w:autoSpaceDE w:val="0"/>
        <w:autoSpaceDN w:val="0"/>
        <w:adjustRightInd w:val="0"/>
        <w:spacing w:after="120"/>
        <w:ind w:firstLine="709"/>
        <w:jc w:val="both"/>
        <w:rPr>
          <w:b/>
          <w:bCs/>
          <w:sz w:val="28"/>
          <w:szCs w:val="28"/>
          <w:lang w:val="uk-UA"/>
        </w:rPr>
      </w:pPr>
    </w:p>
    <w:p w:rsidR="00485613" w:rsidRPr="00485613" w:rsidRDefault="00485613" w:rsidP="00485613">
      <w:pPr>
        <w:autoSpaceDE w:val="0"/>
        <w:autoSpaceDN w:val="0"/>
        <w:adjustRightInd w:val="0"/>
        <w:spacing w:after="120"/>
        <w:jc w:val="both"/>
        <w:rPr>
          <w:bCs/>
          <w:sz w:val="28"/>
          <w:szCs w:val="28"/>
          <w:lang w:val="uk-UA"/>
        </w:rPr>
      </w:pPr>
      <w:r w:rsidRPr="00485613">
        <w:rPr>
          <w:bCs/>
          <w:sz w:val="28"/>
          <w:szCs w:val="28"/>
          <w:lang w:val="uk-UA"/>
        </w:rPr>
        <w:t xml:space="preserve">Селищний голова                                                                   </w:t>
      </w:r>
      <w:r>
        <w:rPr>
          <w:bCs/>
          <w:sz w:val="28"/>
          <w:szCs w:val="28"/>
          <w:lang w:val="uk-UA"/>
        </w:rPr>
        <w:t xml:space="preserve">        </w:t>
      </w:r>
      <w:r w:rsidRPr="00485613">
        <w:rPr>
          <w:bCs/>
          <w:sz w:val="28"/>
          <w:szCs w:val="28"/>
          <w:lang w:val="uk-UA"/>
        </w:rPr>
        <w:t xml:space="preserve">       І. О. Коба</w:t>
      </w: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Cs/>
          <w:sz w:val="28"/>
          <w:szCs w:val="28"/>
          <w:lang w:val="uk-UA"/>
        </w:rPr>
      </w:pPr>
    </w:p>
    <w:p w:rsidR="00080AD0" w:rsidRPr="00080AD0" w:rsidRDefault="00080AD0" w:rsidP="00080AD0">
      <w:pPr>
        <w:ind w:firstLine="4962"/>
        <w:jc w:val="both"/>
        <w:rPr>
          <w:rFonts w:eastAsiaTheme="minorHAnsi"/>
          <w:sz w:val="28"/>
          <w:szCs w:val="28"/>
          <w:lang w:val="uk-UA" w:eastAsia="en-US"/>
        </w:rPr>
      </w:pPr>
      <w:r w:rsidRPr="00080AD0">
        <w:rPr>
          <w:rFonts w:eastAsiaTheme="minorHAnsi"/>
          <w:sz w:val="28"/>
          <w:szCs w:val="28"/>
          <w:lang w:val="uk-UA" w:eastAsia="en-US"/>
        </w:rPr>
        <w:t>Додаток 1</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до рішення двадцять пʼятої</w:t>
      </w:r>
      <w:r w:rsidR="00080AD0" w:rsidRPr="00080AD0">
        <w:rPr>
          <w:rFonts w:eastAsiaTheme="minorHAnsi"/>
          <w:sz w:val="28"/>
          <w:szCs w:val="28"/>
          <w:lang w:val="uk-UA" w:eastAsia="en-US"/>
        </w:rPr>
        <w:t xml:space="preserve"> сесії</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селищної</w:t>
      </w:r>
      <w:r w:rsidR="00080AD0" w:rsidRPr="00080AD0">
        <w:rPr>
          <w:rFonts w:eastAsiaTheme="minorHAnsi"/>
          <w:sz w:val="28"/>
          <w:szCs w:val="28"/>
          <w:lang w:val="uk-UA" w:eastAsia="en-US"/>
        </w:rPr>
        <w:t xml:space="preserve"> ради сьомого скликання</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від 26 вересня</w:t>
      </w:r>
      <w:r w:rsidR="00080AD0" w:rsidRPr="00080AD0">
        <w:rPr>
          <w:rFonts w:eastAsiaTheme="minorHAnsi"/>
          <w:sz w:val="28"/>
          <w:szCs w:val="28"/>
          <w:lang w:val="uk-UA" w:eastAsia="en-US"/>
        </w:rPr>
        <w:t xml:space="preserve"> 2019 року</w:t>
      </w:r>
    </w:p>
    <w:p w:rsidR="00080AD0" w:rsidRPr="00080AD0" w:rsidRDefault="00080AD0" w:rsidP="00080AD0">
      <w:pPr>
        <w:ind w:firstLine="709"/>
        <w:jc w:val="both"/>
        <w:rPr>
          <w:rFonts w:eastAsiaTheme="minorHAnsi"/>
          <w:sz w:val="28"/>
          <w:szCs w:val="28"/>
          <w:lang w:val="uk-UA" w:eastAsia="en-US"/>
        </w:rPr>
      </w:pP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ПОЛОЖЕННЯ</w:t>
      </w:r>
    </w:p>
    <w:p w:rsidR="00080AD0" w:rsidRPr="00080AD0" w:rsidRDefault="00080AD0" w:rsidP="00485613">
      <w:pPr>
        <w:ind w:firstLine="709"/>
        <w:jc w:val="center"/>
        <w:rPr>
          <w:rFonts w:eastAsiaTheme="minorHAnsi"/>
          <w:b/>
          <w:sz w:val="28"/>
          <w:szCs w:val="28"/>
          <w:lang w:val="uk-UA" w:eastAsia="en-US"/>
        </w:rPr>
      </w:pPr>
      <w:r w:rsidRPr="00080AD0">
        <w:rPr>
          <w:rFonts w:eastAsiaTheme="minorHAnsi"/>
          <w:b/>
          <w:sz w:val="28"/>
          <w:szCs w:val="28"/>
          <w:lang w:eastAsia="en-US"/>
        </w:rPr>
        <w:t>про надання платних послуг закладами культури</w:t>
      </w:r>
      <w:r w:rsidRPr="00080AD0">
        <w:rPr>
          <w:rFonts w:eastAsiaTheme="minorHAnsi"/>
          <w:b/>
          <w:sz w:val="28"/>
          <w:szCs w:val="28"/>
          <w:lang w:val="uk-UA" w:eastAsia="en-US"/>
        </w:rPr>
        <w:t xml:space="preserve"> </w:t>
      </w:r>
      <w:r w:rsidR="00485613">
        <w:rPr>
          <w:rFonts w:eastAsiaTheme="minorHAnsi"/>
          <w:b/>
          <w:sz w:val="28"/>
          <w:szCs w:val="28"/>
          <w:lang w:val="uk-UA" w:eastAsia="en-US"/>
        </w:rPr>
        <w:br/>
        <w:t>Новосанжарської селищної ради</w:t>
      </w: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1. Загальні положення</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1.1. Це положення поширюється на заклади культури (</w:t>
      </w:r>
      <w:r w:rsidRPr="00080AD0">
        <w:rPr>
          <w:rFonts w:eastAsiaTheme="minorHAnsi"/>
          <w:sz w:val="28"/>
          <w:szCs w:val="28"/>
          <w:lang w:val="uk-UA" w:eastAsia="en-US"/>
        </w:rPr>
        <w:t xml:space="preserve">далі </w:t>
      </w:r>
      <w:r w:rsidRPr="00080AD0">
        <w:rPr>
          <w:rFonts w:eastAsiaTheme="minorHAnsi"/>
          <w:sz w:val="28"/>
          <w:szCs w:val="28"/>
          <w:lang w:eastAsia="en-US"/>
        </w:rPr>
        <w:t>Заклади), що належать</w:t>
      </w:r>
      <w:r w:rsidR="00485613">
        <w:rPr>
          <w:rFonts w:eastAsiaTheme="minorHAnsi"/>
          <w:sz w:val="28"/>
          <w:szCs w:val="28"/>
          <w:lang w:val="uk-UA" w:eastAsia="en-US"/>
        </w:rPr>
        <w:t xml:space="preserve"> Новосанжарській селищній раді</w:t>
      </w:r>
      <w:r w:rsidRPr="00080AD0">
        <w:rPr>
          <w:rFonts w:eastAsiaTheme="minorHAnsi"/>
          <w:sz w:val="28"/>
          <w:szCs w:val="28"/>
          <w:lang w:eastAsia="en-US"/>
        </w:rPr>
        <w:t xml:space="preserve">.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 xml:space="preserve">1.2. Платні послуги здійснюються Закладами відповідно до статті 26 Закону України «Про культуру», Бюджетного кодексу України, статті 22 Закону України «Про бібліотеки і бібліотечну справу», постанови Кабінету Міністрів України від 12 грудня 2011 року № 1271 «Про затвердження переліку платних послуг, які можуть надаватися державними і комунальними закладами культури» (із змінами), спільного наказу Міністерства культури України, Міністерства фінансів України, Міністерства економічного розвитку і торгівлі України від 01 грудня 2015 року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статутів Закладів.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1.3. 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змістового дозвілля, підвищення соціально-культурної активності населення, покращення матеріально-технічного забезпечення Закладів.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1.4. Для виконання платних послуг Заклади використовують свої основні засоби, матеріальні та нематеріальні активи.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1.5. Платні послуги надаються працівниками Закладів за рахунок раціонального використання робочого часу.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1.6. Працівники, відповідальні за платні послуги у закладах культури, надають користувачам консультації щодо порядку надання платних послуг.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1.7. Положення про надання платних послуг Закладами та зміни до нього і перелік платних послуг та </w:t>
      </w:r>
      <w:r w:rsidRPr="00080AD0">
        <w:rPr>
          <w:rFonts w:eastAsiaTheme="minorHAnsi"/>
          <w:sz w:val="28"/>
          <w:szCs w:val="28"/>
          <w:lang w:val="uk-UA" w:eastAsia="en-US"/>
        </w:rPr>
        <w:t xml:space="preserve">їх </w:t>
      </w:r>
      <w:r w:rsidRPr="00080AD0">
        <w:rPr>
          <w:rFonts w:eastAsiaTheme="minorHAnsi"/>
          <w:sz w:val="28"/>
          <w:szCs w:val="28"/>
          <w:lang w:eastAsia="en-US"/>
        </w:rPr>
        <w:t>вартість затверджуються</w:t>
      </w:r>
      <w:r w:rsidR="00F12F4E">
        <w:rPr>
          <w:rFonts w:eastAsiaTheme="minorHAnsi"/>
          <w:sz w:val="28"/>
          <w:szCs w:val="28"/>
          <w:lang w:eastAsia="en-US"/>
        </w:rPr>
        <w:t xml:space="preserve"> рішенням Новосанжарської селищної</w:t>
      </w:r>
      <w:r w:rsidRPr="00080AD0">
        <w:rPr>
          <w:rFonts w:eastAsiaTheme="minorHAnsi"/>
          <w:sz w:val="28"/>
          <w:szCs w:val="28"/>
          <w:lang w:eastAsia="en-US"/>
        </w:rPr>
        <w:t xml:space="preserve"> ради. </w:t>
      </w:r>
    </w:p>
    <w:p w:rsidR="00080AD0" w:rsidRPr="00080AD0" w:rsidRDefault="00080AD0" w:rsidP="00080AD0">
      <w:pPr>
        <w:ind w:firstLine="709"/>
        <w:jc w:val="both"/>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2. Основні завдання</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2.1. Підвищення ефективності діяльності Закладів.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2.2. Поліпшення якості та оперативності обслуговування користувачів за рахунок надання платних послуг.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2.3. Поліпшення матеріально-технічної бази Закладів</w:t>
      </w:r>
      <w:r w:rsidRPr="00080AD0">
        <w:rPr>
          <w:rFonts w:eastAsiaTheme="minorHAnsi"/>
          <w:sz w:val="28"/>
          <w:szCs w:val="28"/>
          <w:lang w:val="uk-UA" w:eastAsia="en-US"/>
        </w:rPr>
        <w:t>.</w:t>
      </w:r>
    </w:p>
    <w:p w:rsidR="00080AD0" w:rsidRPr="00080AD0" w:rsidRDefault="00080AD0" w:rsidP="00080AD0">
      <w:pPr>
        <w:ind w:firstLine="709"/>
        <w:jc w:val="both"/>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lastRenderedPageBreak/>
        <w:t>3. Організація роботи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3.1. Використання цього Положення передбачає: перелік платних послуг у закладах культури та </w:t>
      </w:r>
      <w:r w:rsidRPr="00080AD0">
        <w:rPr>
          <w:rFonts w:eastAsiaTheme="minorHAnsi"/>
          <w:sz w:val="28"/>
          <w:szCs w:val="28"/>
          <w:lang w:val="uk-UA" w:eastAsia="en-US"/>
        </w:rPr>
        <w:t xml:space="preserve">їх </w:t>
      </w:r>
      <w:r w:rsidRPr="00080AD0">
        <w:rPr>
          <w:rFonts w:eastAsiaTheme="minorHAnsi"/>
          <w:sz w:val="28"/>
          <w:szCs w:val="28"/>
          <w:lang w:eastAsia="en-US"/>
        </w:rPr>
        <w:t xml:space="preserve">вартість, взаємовідносини між замовниками та працівниками закладів культури, відповідальність працівників за надання послуг, забезпечення систематичного та чіткого обліку всієї роботи з надання платних послуг та контролю за якістю їх виконання. </w:t>
      </w:r>
    </w:p>
    <w:p w:rsidR="00080AD0" w:rsidRPr="00080AD0" w:rsidRDefault="00080AD0" w:rsidP="00080AD0">
      <w:pPr>
        <w:ind w:firstLine="709"/>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4. Права і обов’язки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Заклади культури мають право:</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4.1. Вносити пропозиції щодо використання коштів, одержаних від надання платних послуг.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4.2. Визначати можливість і доцільність виконання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4.3. Рекламувати платні послуги, вносити пропозиції про розширення або припинення надання платних послуг чи окремих їх видів.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4.4. Вносити зміни </w:t>
      </w:r>
      <w:r w:rsidRPr="00080AD0">
        <w:rPr>
          <w:rFonts w:eastAsiaTheme="minorHAnsi"/>
          <w:sz w:val="28"/>
          <w:szCs w:val="28"/>
          <w:lang w:val="uk-UA" w:eastAsia="en-US"/>
        </w:rPr>
        <w:t xml:space="preserve">щодо </w:t>
      </w:r>
      <w:r w:rsidRPr="00080AD0">
        <w:rPr>
          <w:rFonts w:eastAsiaTheme="minorHAnsi"/>
          <w:sz w:val="28"/>
          <w:szCs w:val="28"/>
          <w:lang w:eastAsia="en-US"/>
        </w:rPr>
        <w:t>вартості</w:t>
      </w:r>
      <w:r w:rsidRPr="00080AD0">
        <w:rPr>
          <w:rFonts w:eastAsiaTheme="minorHAnsi"/>
          <w:sz w:val="28"/>
          <w:szCs w:val="28"/>
          <w:lang w:val="uk-UA" w:eastAsia="en-US"/>
        </w:rPr>
        <w:t xml:space="preserve"> </w:t>
      </w:r>
      <w:r w:rsidRPr="00080AD0">
        <w:rPr>
          <w:rFonts w:eastAsiaTheme="minorHAnsi"/>
          <w:sz w:val="28"/>
          <w:szCs w:val="28"/>
          <w:lang w:eastAsia="en-US"/>
        </w:rPr>
        <w:t>на платні послуги</w:t>
      </w:r>
      <w:r w:rsidRPr="00080AD0">
        <w:rPr>
          <w:rFonts w:eastAsiaTheme="minorHAnsi"/>
          <w:sz w:val="28"/>
          <w:szCs w:val="28"/>
          <w:lang w:val="uk-UA" w:eastAsia="en-US"/>
        </w:rPr>
        <w:t xml:space="preserve"> відповідно до чинного законодавства</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Заклади культури зобов’язані:</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4.5. Чітко дотримуватись виконання цього Положення.</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4.6. Забезпечувати якісне та оперативне обслуговування замовників.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4.7. Аналізувати попит на ті чи інші послуги, вести роботу з удосконалення та вивчення доцільності надання платних послуг.</w:t>
      </w:r>
    </w:p>
    <w:p w:rsidR="00080AD0" w:rsidRPr="00080AD0" w:rsidRDefault="00080AD0" w:rsidP="00080AD0">
      <w:pPr>
        <w:ind w:firstLine="709"/>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5. Керівництво роботою з надання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5.1. Робота щодо організації та надання платних послуг забезпечується керівником відповідного Закладу.</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5.2. Платні послуги надаються Закладами за</w:t>
      </w:r>
      <w:r w:rsidRPr="00080AD0">
        <w:rPr>
          <w:rFonts w:eastAsiaTheme="minorHAnsi"/>
          <w:sz w:val="28"/>
          <w:szCs w:val="28"/>
          <w:lang w:val="uk-UA" w:eastAsia="en-US"/>
        </w:rPr>
        <w:t xml:space="preserve"> письмовою заявою замовника, в якій зазначаються строк надання платної послуги, вид платної послуги згідно з Переліком, а також: для фізичних осіб – прізвище, ім'я та по батькові, місце проживання; для юридичних осіб – найменування юридичної особи та її місце знаходження;</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 xml:space="preserve">відповідно до договору про надання послуг, розрахункового документа, що засвідчує вартість понесених у зв'язку з наданням платної послуги витрат; за фактом оплати надання платної послуги у порядку, визначеному законодавством. </w:t>
      </w:r>
    </w:p>
    <w:p w:rsidR="00080AD0" w:rsidRPr="00080AD0" w:rsidRDefault="00080AD0" w:rsidP="00080AD0">
      <w:pPr>
        <w:ind w:firstLine="709"/>
        <w:jc w:val="both"/>
        <w:rPr>
          <w:rFonts w:eastAsiaTheme="minorHAnsi"/>
          <w:sz w:val="28"/>
          <w:szCs w:val="28"/>
          <w:lang w:val="uk-UA"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6. Порядок визначення вартості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6.1. Встановлення вартості платної послуги здійснюється на базі економічно обґрунтованих витрат, пов'язаних з її наданням. Розмір плати за надання конкретної послуги визначається на підставі її вартості, що розраховується на весь строк її надання та у повному обсязі. 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платних послуг визначається окремо за кожним видом послуг, які надаються Закладами, і складається з витрат, безпосередньо пов’язаних з їх наданням.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6.2. Складовими вартості платної послуги є: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витрати на оплату праці працівників, які безпосередньо надають послуги;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lastRenderedPageBreak/>
        <w:t>- нарахування на оплату праці відповідно до чинного законодавства України;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безпосередні витрати та оплата послуг інших організацій, товари чи послуги яких використовуються при наданні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капітальні витрати;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індексація заробітної плати, інші витрати відповідно до чинного законодавства України.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Податкового кодексу України та з урахуванням положень (стандартів) бухгалтерського обліку і має бути не менше розміру понесених витрат.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Розмір плати за той чи інший вид платної послуги визначається, виходячи з розрахунку витрат, пов’язаних з її наданням.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w:t>
      </w:r>
      <w:r w:rsidRPr="00080AD0">
        <w:rPr>
          <w:rFonts w:eastAsiaTheme="minorHAnsi"/>
          <w:sz w:val="28"/>
          <w:szCs w:val="28"/>
          <w:lang w:eastAsia="en-US"/>
        </w:rPr>
        <w:t>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rsidR="00080AD0" w:rsidRPr="00080AD0" w:rsidRDefault="00080AD0" w:rsidP="00080AD0">
      <w:pPr>
        <w:ind w:firstLine="709"/>
        <w:jc w:val="both"/>
        <w:rPr>
          <w:rFonts w:eastAsiaTheme="minorHAnsi"/>
          <w:sz w:val="28"/>
          <w:szCs w:val="28"/>
          <w:lang w:eastAsia="en-US"/>
        </w:rPr>
      </w:pPr>
      <w:bookmarkStart w:id="0" w:name="n62"/>
      <w:bookmarkEnd w:id="0"/>
      <w:r w:rsidRPr="00080AD0">
        <w:rPr>
          <w:rFonts w:eastAsiaTheme="minorHAnsi"/>
          <w:sz w:val="28"/>
          <w:szCs w:val="28"/>
          <w:lang w:eastAsia="en-US"/>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080AD0" w:rsidRPr="00080AD0" w:rsidRDefault="00080AD0" w:rsidP="00080AD0">
      <w:pPr>
        <w:ind w:firstLine="709"/>
        <w:jc w:val="both"/>
        <w:rPr>
          <w:rFonts w:eastAsiaTheme="minorHAnsi"/>
          <w:sz w:val="28"/>
          <w:szCs w:val="28"/>
          <w:lang w:eastAsia="en-US"/>
        </w:rPr>
      </w:pPr>
      <w:bookmarkStart w:id="1" w:name="n63"/>
      <w:bookmarkEnd w:id="1"/>
      <w:r w:rsidRPr="00080AD0">
        <w:rPr>
          <w:rFonts w:eastAsiaTheme="minorHAnsi"/>
          <w:sz w:val="28"/>
          <w:szCs w:val="28"/>
          <w:lang w:eastAsia="en-US"/>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080AD0">
        <w:rPr>
          <w:rFonts w:eastAsiaTheme="minorHAnsi"/>
          <w:sz w:val="28"/>
          <w:szCs w:val="28"/>
          <w:lang w:val="uk-UA" w:eastAsia="en-US"/>
        </w:rPr>
        <w:t xml:space="preserve"> Закладів</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bookmarkStart w:id="2" w:name="n64"/>
      <w:bookmarkEnd w:id="2"/>
      <w:r w:rsidRPr="00080AD0">
        <w:rPr>
          <w:rFonts w:eastAsiaTheme="minorHAnsi"/>
          <w:sz w:val="28"/>
          <w:szCs w:val="28"/>
          <w:lang w:eastAsia="en-US"/>
        </w:rPr>
        <w:t>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080AD0" w:rsidRPr="00080AD0" w:rsidRDefault="00080AD0" w:rsidP="00080AD0">
      <w:pPr>
        <w:ind w:firstLine="709"/>
        <w:jc w:val="both"/>
        <w:rPr>
          <w:rFonts w:eastAsiaTheme="minorHAnsi"/>
          <w:sz w:val="28"/>
          <w:szCs w:val="28"/>
          <w:lang w:eastAsia="en-US"/>
        </w:rPr>
      </w:pPr>
      <w:bookmarkStart w:id="3" w:name="n65"/>
      <w:bookmarkEnd w:id="3"/>
      <w:r w:rsidRPr="00080AD0">
        <w:rPr>
          <w:rFonts w:eastAsiaTheme="minorHAnsi"/>
          <w:sz w:val="28"/>
          <w:szCs w:val="28"/>
          <w:lang w:eastAsia="en-US"/>
        </w:rPr>
        <w:t>Оплата праці працівників, які залучені до надання платної послуги і не перебувають у штаті, здійснюється на підставі договорів цивільно-правового характеру в тих самих розмірах і за тими самими умовами оплати праці, за якими здійснюється оплата праці відповідних штатних працівників.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6.4.</w:t>
      </w:r>
      <w:r w:rsidRPr="00080AD0">
        <w:rPr>
          <w:color w:val="000000"/>
          <w:sz w:val="24"/>
          <w:szCs w:val="24"/>
        </w:rPr>
        <w:t xml:space="preserve"> </w:t>
      </w:r>
      <w:r w:rsidRPr="00080AD0">
        <w:rPr>
          <w:rFonts w:eastAsiaTheme="minorHAnsi"/>
          <w:sz w:val="28"/>
          <w:szCs w:val="28"/>
          <w:lang w:eastAsia="en-US"/>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p>
    <w:p w:rsidR="00080AD0" w:rsidRPr="00080AD0" w:rsidRDefault="00080AD0" w:rsidP="00080AD0">
      <w:pPr>
        <w:ind w:firstLine="709"/>
        <w:jc w:val="both"/>
        <w:rPr>
          <w:rFonts w:eastAsiaTheme="minorHAnsi"/>
          <w:sz w:val="28"/>
          <w:szCs w:val="28"/>
          <w:lang w:eastAsia="en-US"/>
        </w:rPr>
      </w:pPr>
      <w:bookmarkStart w:id="4" w:name="n69"/>
      <w:bookmarkEnd w:id="4"/>
      <w:r w:rsidRPr="00080AD0">
        <w:rPr>
          <w:rFonts w:eastAsiaTheme="minorHAnsi"/>
          <w:sz w:val="28"/>
          <w:szCs w:val="28"/>
          <w:lang w:eastAsia="en-US"/>
        </w:rPr>
        <w:t>За відсутності затверджених норм зазначені показники визначаються розрахунково. Ці показники затверджуються наказом керівника закладу культури.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6.5.</w:t>
      </w:r>
      <w:r w:rsidRPr="00080AD0">
        <w:rPr>
          <w:color w:val="000000"/>
          <w:sz w:val="24"/>
          <w:szCs w:val="24"/>
        </w:rPr>
        <w:t xml:space="preserve"> </w:t>
      </w:r>
      <w:r w:rsidRPr="00080AD0">
        <w:rPr>
          <w:rFonts w:eastAsiaTheme="minorHAnsi"/>
          <w:sz w:val="28"/>
          <w:szCs w:val="28"/>
          <w:lang w:eastAsia="en-US"/>
        </w:rPr>
        <w:t>До капітальних витрат на придбання (створення) необоротних активів включаються витрати на забезпечення надання закладами культури платних послуг, а саме:</w:t>
      </w:r>
    </w:p>
    <w:p w:rsidR="00080AD0" w:rsidRPr="00080AD0" w:rsidRDefault="00080AD0" w:rsidP="00080AD0">
      <w:pPr>
        <w:ind w:firstLine="709"/>
        <w:jc w:val="both"/>
        <w:rPr>
          <w:rFonts w:eastAsiaTheme="minorHAnsi"/>
          <w:sz w:val="28"/>
          <w:szCs w:val="28"/>
          <w:lang w:eastAsia="en-US"/>
        </w:rPr>
      </w:pPr>
      <w:bookmarkStart w:id="5" w:name="n80"/>
      <w:bookmarkEnd w:id="5"/>
      <w:r w:rsidRPr="00080AD0">
        <w:rPr>
          <w:rFonts w:eastAsiaTheme="minorHAnsi"/>
          <w:sz w:val="28"/>
          <w:szCs w:val="28"/>
          <w:lang w:eastAsia="en-US"/>
        </w:rPr>
        <w:lastRenderedPageBreak/>
        <w:t>придбання або створення основних засобів, зокрема виробничого обладнання, приладів, механізмів, споруд, придбання літератури, оновлення бібліотечних фондів;</w:t>
      </w:r>
    </w:p>
    <w:p w:rsidR="00080AD0" w:rsidRPr="00080AD0" w:rsidRDefault="00080AD0" w:rsidP="00080AD0">
      <w:pPr>
        <w:ind w:firstLine="709"/>
        <w:jc w:val="both"/>
        <w:rPr>
          <w:rFonts w:eastAsiaTheme="minorHAnsi"/>
          <w:sz w:val="28"/>
          <w:szCs w:val="28"/>
          <w:lang w:eastAsia="en-US"/>
        </w:rPr>
      </w:pPr>
      <w:bookmarkStart w:id="6" w:name="n81"/>
      <w:bookmarkEnd w:id="6"/>
      <w:r w:rsidRPr="00080AD0">
        <w:rPr>
          <w:rFonts w:eastAsiaTheme="minorHAnsi"/>
          <w:sz w:val="28"/>
          <w:szCs w:val="28"/>
          <w:lang w:eastAsia="en-US"/>
        </w:rPr>
        <w:t>ремонт, реконструкція та реставрація приміщень, будівель, споруд, що використовуються у закладах культури (у тому числі придбання будівельних матеріалів, виготовлення проектно-кошторисної документації);</w:t>
      </w:r>
    </w:p>
    <w:p w:rsidR="00080AD0" w:rsidRPr="00080AD0" w:rsidRDefault="00080AD0" w:rsidP="00080AD0">
      <w:pPr>
        <w:ind w:firstLine="709"/>
        <w:jc w:val="both"/>
        <w:rPr>
          <w:rFonts w:eastAsiaTheme="minorHAnsi"/>
          <w:sz w:val="28"/>
          <w:szCs w:val="28"/>
          <w:lang w:eastAsia="en-US"/>
        </w:rPr>
      </w:pPr>
      <w:bookmarkStart w:id="7" w:name="n82"/>
      <w:bookmarkEnd w:id="7"/>
      <w:r w:rsidRPr="00080AD0">
        <w:rPr>
          <w:rFonts w:eastAsiaTheme="minorHAnsi"/>
          <w:sz w:val="28"/>
          <w:szCs w:val="28"/>
          <w:lang w:eastAsia="en-US"/>
        </w:rPr>
        <w:t>придбання програмного забезпечення (у тому числі з передачею прав на користування), авторських та суміжних прав.</w:t>
      </w:r>
    </w:p>
    <w:p w:rsidR="00080AD0" w:rsidRPr="00080AD0" w:rsidRDefault="00080AD0" w:rsidP="00080AD0">
      <w:pPr>
        <w:ind w:firstLine="709"/>
        <w:jc w:val="both"/>
        <w:rPr>
          <w:rFonts w:eastAsiaTheme="minorHAnsi"/>
          <w:sz w:val="28"/>
          <w:szCs w:val="28"/>
          <w:lang w:eastAsia="en-US"/>
        </w:rPr>
      </w:pPr>
      <w:bookmarkStart w:id="8" w:name="n83"/>
      <w:bookmarkEnd w:id="8"/>
      <w:r w:rsidRPr="00080AD0">
        <w:rPr>
          <w:rFonts w:eastAsiaTheme="minorHAnsi"/>
          <w:sz w:val="28"/>
          <w:szCs w:val="28"/>
          <w:lang w:eastAsia="en-US"/>
        </w:rPr>
        <w:t>Капітальні витрати враховуються у розмірі до 10 відсотків у межах вартості платної послуги.</w:t>
      </w:r>
    </w:p>
    <w:p w:rsidR="00080AD0" w:rsidRPr="00080AD0" w:rsidRDefault="00080AD0" w:rsidP="00080AD0">
      <w:pPr>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7. Планування та використання доходів від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7.1. Облік надходжень та видатків покладається на</w:t>
      </w:r>
      <w:r w:rsidR="004F2763">
        <w:rPr>
          <w:rFonts w:eastAsiaTheme="minorHAnsi"/>
          <w:sz w:val="28"/>
          <w:szCs w:val="28"/>
          <w:lang w:val="uk-UA" w:eastAsia="en-US"/>
        </w:rPr>
        <w:t xml:space="preserve"> заклади культури Новосанжарської селищної ради</w:t>
      </w:r>
      <w:r w:rsidRPr="00080AD0">
        <w:rPr>
          <w:rFonts w:eastAsiaTheme="minorHAnsi"/>
          <w:sz w:val="28"/>
          <w:szCs w:val="28"/>
          <w:lang w:eastAsia="en-US"/>
        </w:rPr>
        <w:t xml:space="preserve">.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7.2. Плата за послуги вноситься на відповідний реєстраційний рахунок Закладу через банк.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7.3. Відповідно до статті 13 Бюджетного кодексу України плата за послуги зараховується до власних надходжень Закладів.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7.4. Матеріальні цінності Закладів, придбані за рахунок коштів, отриманих від платних послуг, належать Закладам на правах, визначених чинним законодавством, та використовуються ним для виконання своїх цілей і завдань, визначених власними статутами. </w:t>
      </w:r>
    </w:p>
    <w:p w:rsidR="00080AD0" w:rsidRPr="00080AD0" w:rsidRDefault="00080AD0" w:rsidP="00080AD0">
      <w:pPr>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8. Здійснення обліку та контролю</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8.1.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 України.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8.2. Керівники Закладів, які надають платні послуги юридичним і фізичним особам, забезпечують правильність застосування цін, розмірів плати за надання послуг згідно із чинним законодавством України</w:t>
      </w:r>
      <w:r w:rsidRPr="00080AD0">
        <w:rPr>
          <w:rFonts w:eastAsiaTheme="minorHAnsi"/>
          <w:sz w:val="28"/>
          <w:szCs w:val="28"/>
          <w:lang w:val="uk-UA" w:eastAsia="en-US"/>
        </w:rPr>
        <w:t xml:space="preserve"> та цим Положенням</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8.3. Контроль за наданням послуг на платній основі, цільовим використанням коштів здійснюють у межах своєї компетенції </w:t>
      </w:r>
      <w:r w:rsidRPr="00080AD0">
        <w:rPr>
          <w:rFonts w:eastAsiaTheme="minorHAnsi"/>
          <w:sz w:val="28"/>
          <w:szCs w:val="28"/>
          <w:lang w:val="uk-UA" w:eastAsia="en-US"/>
        </w:rPr>
        <w:t xml:space="preserve">органи, на які згідно із чинним законодавством покладено такі функції.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8.4. Облік коштів, отриманих за надані платні послуги, здійснюється в розрізі видів наданих послуг, виконаних робіт відповідно до чинного законодавства України.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8.5. Звітність про надходження і використання коштів, отриманих за надання платних послуг, заклади</w:t>
      </w:r>
      <w:r w:rsidRPr="00080AD0">
        <w:rPr>
          <w:rFonts w:eastAsiaTheme="minorHAnsi"/>
          <w:sz w:val="28"/>
          <w:szCs w:val="28"/>
          <w:lang w:val="uk-UA" w:eastAsia="en-US"/>
        </w:rPr>
        <w:t xml:space="preserve"> культури</w:t>
      </w:r>
      <w:r w:rsidRPr="00080AD0">
        <w:rPr>
          <w:rFonts w:eastAsiaTheme="minorHAnsi"/>
          <w:sz w:val="28"/>
          <w:szCs w:val="28"/>
          <w:lang w:eastAsia="en-US"/>
        </w:rPr>
        <w:t xml:space="preserve"> складають та подають відповідно до чинного законодавства України</w:t>
      </w:r>
      <w:r w:rsidRPr="00080AD0">
        <w:rPr>
          <w:rFonts w:eastAsiaTheme="minorHAnsi"/>
          <w:sz w:val="28"/>
          <w:szCs w:val="28"/>
          <w:lang w:val="uk-UA" w:eastAsia="en-US"/>
        </w:rPr>
        <w:t>.</w:t>
      </w:r>
    </w:p>
    <w:p w:rsidR="00080AD0" w:rsidRPr="00080AD0" w:rsidRDefault="00080AD0" w:rsidP="00080AD0">
      <w:pPr>
        <w:ind w:firstLine="709"/>
        <w:jc w:val="both"/>
        <w:rPr>
          <w:b/>
          <w:sz w:val="28"/>
          <w:szCs w:val="28"/>
          <w:lang w:val="uk-UA"/>
        </w:rPr>
      </w:pPr>
    </w:p>
    <w:p w:rsidR="00080AD0" w:rsidRPr="00080AD0" w:rsidRDefault="00080AD0" w:rsidP="00080AD0">
      <w:pPr>
        <w:ind w:firstLine="709"/>
        <w:jc w:val="both"/>
        <w:rPr>
          <w:b/>
          <w:sz w:val="28"/>
          <w:szCs w:val="28"/>
          <w:lang w:val="uk-UA"/>
        </w:rPr>
      </w:pPr>
    </w:p>
    <w:p w:rsidR="009256FF" w:rsidRDefault="009256FF" w:rsidP="001B4ADB">
      <w:pPr>
        <w:rPr>
          <w:sz w:val="28"/>
          <w:szCs w:val="28"/>
          <w:lang w:val="uk-UA"/>
        </w:rPr>
      </w:pPr>
    </w:p>
    <w:p w:rsidR="009256FF" w:rsidRPr="004F2763" w:rsidRDefault="009256FF" w:rsidP="001B4ADB">
      <w:pPr>
        <w:rPr>
          <w:sz w:val="28"/>
          <w:szCs w:val="28"/>
          <w:lang w:val="uk-UA"/>
        </w:rPr>
      </w:pPr>
      <w:r>
        <w:rPr>
          <w:sz w:val="28"/>
          <w:szCs w:val="28"/>
          <w:lang w:val="uk-UA"/>
        </w:rPr>
        <w:t>Селищний голова                                                                                  І. О. Коба</w:t>
      </w:r>
    </w:p>
    <w:p w:rsidR="004F2763" w:rsidRDefault="004F2763" w:rsidP="001B4ADB">
      <w:pPr>
        <w:rPr>
          <w:sz w:val="28"/>
          <w:szCs w:val="28"/>
          <w:lang w:val="uk-UA"/>
        </w:rPr>
      </w:pPr>
    </w:p>
    <w:p w:rsidR="009256FF" w:rsidRDefault="009256FF" w:rsidP="001B4ADB">
      <w:pPr>
        <w:rPr>
          <w:sz w:val="28"/>
          <w:szCs w:val="28"/>
          <w:lang w:val="uk-UA"/>
        </w:rPr>
      </w:pPr>
    </w:p>
    <w:p w:rsidR="009256FF" w:rsidRDefault="009256FF" w:rsidP="001B4ADB">
      <w:pPr>
        <w:rPr>
          <w:sz w:val="28"/>
          <w:szCs w:val="28"/>
          <w:lang w:val="uk-UA"/>
        </w:rPr>
      </w:pPr>
    </w:p>
    <w:p w:rsidR="00212558" w:rsidRDefault="00212558" w:rsidP="00212558">
      <w:pPr>
        <w:ind w:left="4248" w:right="-573" w:firstLine="708"/>
        <w:jc w:val="both"/>
        <w:rPr>
          <w:sz w:val="28"/>
          <w:lang w:val="uk-UA"/>
        </w:rPr>
      </w:pPr>
      <w:r>
        <w:rPr>
          <w:sz w:val="28"/>
          <w:lang w:val="uk-UA"/>
        </w:rPr>
        <w:lastRenderedPageBreak/>
        <w:t>Додаток 2</w:t>
      </w:r>
    </w:p>
    <w:p w:rsidR="00212558" w:rsidRDefault="004F2763" w:rsidP="00212558">
      <w:pPr>
        <w:ind w:left="4248" w:right="-573" w:firstLine="708"/>
        <w:jc w:val="both"/>
        <w:rPr>
          <w:sz w:val="28"/>
          <w:lang w:val="uk-UA"/>
        </w:rPr>
      </w:pPr>
      <w:r>
        <w:rPr>
          <w:sz w:val="28"/>
          <w:lang w:val="uk-UA"/>
        </w:rPr>
        <w:t>до рішення двадцять пʼятої</w:t>
      </w:r>
    </w:p>
    <w:p w:rsidR="00212558" w:rsidRDefault="004F2763" w:rsidP="00212558">
      <w:pPr>
        <w:ind w:left="4248" w:right="-573" w:firstLine="708"/>
        <w:jc w:val="both"/>
        <w:rPr>
          <w:sz w:val="28"/>
          <w:lang w:val="uk-UA"/>
        </w:rPr>
      </w:pPr>
      <w:r>
        <w:rPr>
          <w:sz w:val="28"/>
          <w:lang w:val="uk-UA"/>
        </w:rPr>
        <w:t>сесії селищної</w:t>
      </w:r>
      <w:r w:rsidR="00212558">
        <w:rPr>
          <w:sz w:val="28"/>
          <w:lang w:val="uk-UA"/>
        </w:rPr>
        <w:t xml:space="preserve"> ради сьомого скликання               </w:t>
      </w:r>
    </w:p>
    <w:p w:rsidR="00212558" w:rsidRDefault="004F2763" w:rsidP="00212558">
      <w:pPr>
        <w:ind w:left="5610" w:right="-573" w:hanging="654"/>
        <w:rPr>
          <w:sz w:val="28"/>
          <w:lang w:val="uk-UA"/>
        </w:rPr>
      </w:pPr>
      <w:r>
        <w:rPr>
          <w:sz w:val="28"/>
          <w:lang w:val="uk-UA"/>
        </w:rPr>
        <w:t>від 26 вересня</w:t>
      </w:r>
      <w:r w:rsidR="00212558">
        <w:rPr>
          <w:sz w:val="28"/>
          <w:lang w:val="uk-UA"/>
        </w:rPr>
        <w:t xml:space="preserve"> 2019 року</w:t>
      </w:r>
    </w:p>
    <w:p w:rsidR="00212558" w:rsidRDefault="00212558" w:rsidP="00212558">
      <w:pPr>
        <w:ind w:firstLine="708"/>
        <w:rPr>
          <w:sz w:val="28"/>
          <w:lang w:val="uk-UA"/>
        </w:rPr>
      </w:pP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48"/>
        <w:gridCol w:w="27"/>
        <w:gridCol w:w="7655"/>
        <w:gridCol w:w="10"/>
        <w:gridCol w:w="1488"/>
        <w:gridCol w:w="15"/>
      </w:tblGrid>
      <w:tr w:rsidR="00212558" w:rsidTr="00B10C86">
        <w:trPr>
          <w:gridBefore w:val="1"/>
          <w:wBefore w:w="34" w:type="dxa"/>
          <w:trHeight w:val="779"/>
        </w:trPr>
        <w:tc>
          <w:tcPr>
            <w:tcW w:w="9843" w:type="dxa"/>
            <w:gridSpan w:val="6"/>
            <w:tcBorders>
              <w:top w:val="nil"/>
              <w:left w:val="nil"/>
              <w:bottom w:val="single" w:sz="4" w:space="0" w:color="auto"/>
              <w:right w:val="nil"/>
            </w:tcBorders>
          </w:tcPr>
          <w:p w:rsidR="00212558" w:rsidRDefault="00212558">
            <w:pPr>
              <w:pStyle w:val="1"/>
            </w:pPr>
          </w:p>
          <w:p w:rsidR="00212558" w:rsidRPr="004F2763" w:rsidRDefault="00212558">
            <w:pPr>
              <w:pStyle w:val="1"/>
              <w:rPr>
                <w:sz w:val="28"/>
                <w:szCs w:val="28"/>
              </w:rPr>
            </w:pPr>
            <w:r w:rsidRPr="004F2763">
              <w:rPr>
                <w:sz w:val="28"/>
                <w:szCs w:val="28"/>
              </w:rPr>
              <w:t>П Е Р Е Л І К</w:t>
            </w:r>
          </w:p>
          <w:p w:rsidR="004F2763" w:rsidRDefault="00212558">
            <w:pPr>
              <w:jc w:val="center"/>
              <w:rPr>
                <w:b/>
                <w:sz w:val="28"/>
                <w:szCs w:val="28"/>
                <w:lang w:val="uk-UA"/>
              </w:rPr>
            </w:pPr>
            <w:r>
              <w:rPr>
                <w:b/>
                <w:bCs/>
                <w:sz w:val="28"/>
                <w:lang w:val="uk-UA"/>
              </w:rPr>
              <w:t>платних послуг закладів культури</w:t>
            </w:r>
            <w:r>
              <w:rPr>
                <w:b/>
                <w:sz w:val="28"/>
                <w:szCs w:val="28"/>
                <w:lang w:val="uk-UA"/>
              </w:rPr>
              <w:t xml:space="preserve"> </w:t>
            </w:r>
            <w:r w:rsidR="004F2763">
              <w:rPr>
                <w:b/>
                <w:sz w:val="28"/>
                <w:szCs w:val="28"/>
                <w:lang w:val="uk-UA"/>
              </w:rPr>
              <w:t xml:space="preserve">Новосанжарської селищної ради </w:t>
            </w:r>
          </w:p>
          <w:p w:rsidR="00212558" w:rsidRDefault="00212558">
            <w:pPr>
              <w:jc w:val="center"/>
              <w:rPr>
                <w:b/>
                <w:sz w:val="28"/>
                <w:szCs w:val="28"/>
                <w:lang w:val="uk-UA"/>
              </w:rPr>
            </w:pPr>
            <w:r>
              <w:rPr>
                <w:b/>
                <w:sz w:val="28"/>
                <w:szCs w:val="28"/>
                <w:lang w:val="uk-UA"/>
              </w:rPr>
              <w:t xml:space="preserve">та їх вартість </w:t>
            </w:r>
          </w:p>
          <w:p w:rsidR="00212558" w:rsidRDefault="00212558">
            <w:pPr>
              <w:jc w:val="center"/>
              <w:rPr>
                <w:sz w:val="28"/>
                <w:lang w:val="uk-UA"/>
              </w:rPr>
            </w:pPr>
          </w:p>
        </w:tc>
      </w:tr>
      <w:tr w:rsidR="00212558" w:rsidTr="00B10C86">
        <w:trPr>
          <w:gridBefore w:val="1"/>
          <w:wBefore w:w="34" w:type="dxa"/>
          <w:trHeight w:val="255"/>
        </w:trPr>
        <w:tc>
          <w:tcPr>
            <w:tcW w:w="9843" w:type="dxa"/>
            <w:gridSpan w:val="6"/>
            <w:tcBorders>
              <w:top w:val="single" w:sz="4" w:space="0" w:color="auto"/>
              <w:left w:val="single" w:sz="4" w:space="0" w:color="auto"/>
              <w:bottom w:val="single" w:sz="4" w:space="0" w:color="auto"/>
              <w:right w:val="single" w:sz="4" w:space="0" w:color="auto"/>
            </w:tcBorders>
            <w:vAlign w:val="center"/>
            <w:hideMark/>
          </w:tcPr>
          <w:p w:rsidR="00B10C86" w:rsidRPr="009256FF" w:rsidRDefault="00AC6506">
            <w:pPr>
              <w:jc w:val="center"/>
              <w:rPr>
                <w:b/>
                <w:sz w:val="28"/>
                <w:lang w:val="uk-UA"/>
              </w:rPr>
            </w:pPr>
            <w:r w:rsidRPr="009256FF">
              <w:rPr>
                <w:b/>
                <w:sz w:val="28"/>
                <w:lang w:val="uk-UA"/>
              </w:rPr>
              <w:t>Комунальний заклад</w:t>
            </w:r>
            <w:r w:rsidR="009256FF" w:rsidRPr="009256FF">
              <w:rPr>
                <w:b/>
                <w:sz w:val="28"/>
                <w:lang w:val="uk-UA"/>
              </w:rPr>
              <w:t xml:space="preserve"> «</w:t>
            </w:r>
            <w:r w:rsidRPr="009256FF">
              <w:rPr>
                <w:b/>
                <w:sz w:val="28"/>
                <w:lang w:val="uk-UA"/>
              </w:rPr>
              <w:t>Новосанжарська п</w:t>
            </w:r>
            <w:r w:rsidR="009256FF" w:rsidRPr="009256FF">
              <w:rPr>
                <w:b/>
                <w:sz w:val="28"/>
                <w:lang w:val="uk-UA"/>
              </w:rPr>
              <w:t>ублічна бібліотека</w:t>
            </w:r>
            <w:r w:rsidR="002950BC">
              <w:rPr>
                <w:b/>
                <w:sz w:val="28"/>
                <w:lang w:val="uk-UA"/>
              </w:rPr>
              <w:t>»</w:t>
            </w:r>
          </w:p>
          <w:p w:rsidR="00212558" w:rsidRPr="00B10C86" w:rsidRDefault="002815C3">
            <w:pPr>
              <w:jc w:val="center"/>
              <w:rPr>
                <w:b/>
                <w:sz w:val="28"/>
                <w:lang w:val="uk-UA"/>
              </w:rPr>
            </w:pPr>
            <w:r w:rsidRPr="009256FF">
              <w:rPr>
                <w:b/>
                <w:sz w:val="28"/>
                <w:lang w:val="uk-UA"/>
              </w:rPr>
              <w:t>Новосанжарської селищної ради</w:t>
            </w:r>
          </w:p>
        </w:tc>
      </w:tr>
      <w:tr w:rsidR="00212558" w:rsidTr="00B10C86">
        <w:trPr>
          <w:gridBefore w:val="1"/>
          <w:wBefore w:w="34" w:type="dxa"/>
          <w:trHeight w:val="255"/>
        </w:trPr>
        <w:tc>
          <w:tcPr>
            <w:tcW w:w="67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w:t>
            </w: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Pr>
                <w:sz w:val="28"/>
                <w:szCs w:val="28"/>
                <w:lang w:val="uk-UA"/>
              </w:rPr>
              <w:t xml:space="preserve">               </w:t>
            </w:r>
            <w:r w:rsidRPr="00B10C86">
              <w:rPr>
                <w:b/>
                <w:sz w:val="28"/>
                <w:szCs w:val="28"/>
                <w:lang w:val="uk-UA"/>
              </w:rPr>
              <w:t xml:space="preserve">Назва послуги </w:t>
            </w:r>
          </w:p>
        </w:tc>
        <w:tc>
          <w:tcPr>
            <w:tcW w:w="1503"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Вартість,</w:t>
            </w:r>
          </w:p>
          <w:p w:rsidR="00212558" w:rsidRDefault="00212558">
            <w:pPr>
              <w:rPr>
                <w:sz w:val="28"/>
                <w:szCs w:val="28"/>
                <w:lang w:val="uk-UA"/>
              </w:rPr>
            </w:pPr>
            <w:r w:rsidRPr="00B10C86">
              <w:rPr>
                <w:b/>
                <w:sz w:val="28"/>
                <w:szCs w:val="28"/>
                <w:lang w:val="uk-UA"/>
              </w:rPr>
              <w:t>грн.</w:t>
            </w:r>
          </w:p>
        </w:tc>
      </w:tr>
      <w:tr w:rsidR="00212558" w:rsidRPr="001F2CBB" w:rsidTr="00B10C86">
        <w:trPr>
          <w:gridBefore w:val="1"/>
          <w:wBefore w:w="34" w:type="dxa"/>
          <w:trHeight w:val="255"/>
        </w:trPr>
        <w:tc>
          <w:tcPr>
            <w:tcW w:w="675" w:type="dxa"/>
            <w:gridSpan w:val="2"/>
            <w:vMerge w:val="restart"/>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r>
              <w:rPr>
                <w:sz w:val="28"/>
                <w:szCs w:val="28"/>
                <w:lang w:val="uk-UA"/>
              </w:rPr>
              <w:t>1.</w:t>
            </w:r>
          </w:p>
          <w:p w:rsidR="00212558" w:rsidRDefault="00212558">
            <w:pPr>
              <w:rPr>
                <w:sz w:val="28"/>
                <w:szCs w:val="28"/>
                <w:lang w:val="uk-UA"/>
              </w:rPr>
            </w:pP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Ксерокопіювання з книжок, журналів, газет, з фондів бібліотек та музеїв і друкування на ксероксі-принтері </w:t>
            </w:r>
            <w:r>
              <w:rPr>
                <w:sz w:val="28"/>
                <w:szCs w:val="28"/>
                <w:lang w:val="en-US"/>
              </w:rPr>
              <w:t>Minolta</w:t>
            </w:r>
          </w:p>
        </w:tc>
        <w:tc>
          <w:tcPr>
            <w:tcW w:w="1503"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tc>
      </w:tr>
      <w:tr w:rsidR="00212558" w:rsidTr="00B10C86">
        <w:trPr>
          <w:gridBefore w:val="1"/>
          <w:wBefore w:w="34" w:type="dxa"/>
          <w:trHeight w:val="255"/>
        </w:trPr>
        <w:tc>
          <w:tcPr>
            <w:tcW w:w="675" w:type="dxa"/>
            <w:gridSpan w:val="2"/>
            <w:vMerge/>
            <w:tcBorders>
              <w:top w:val="nil"/>
              <w:left w:val="nil"/>
              <w:bottom w:val="nil"/>
              <w:right w:val="nil"/>
            </w:tcBorders>
            <w:vAlign w:val="center"/>
            <w:hideMark/>
          </w:tcPr>
          <w:p w:rsidR="00212558" w:rsidRDefault="00212558">
            <w:pPr>
              <w:rPr>
                <w:sz w:val="28"/>
                <w:szCs w:val="28"/>
                <w:lang w:val="uk-UA"/>
              </w:rPr>
            </w:pP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Формат А-4, 1 сторінка </w:t>
            </w:r>
          </w:p>
        </w:tc>
        <w:tc>
          <w:tcPr>
            <w:tcW w:w="1503"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1,</w:t>
            </w:r>
            <w:r w:rsidR="00B10C86">
              <w:rPr>
                <w:sz w:val="28"/>
                <w:szCs w:val="28"/>
                <w:lang w:val="uk-UA"/>
              </w:rPr>
              <w:t>19</w:t>
            </w:r>
          </w:p>
        </w:tc>
      </w:tr>
      <w:tr w:rsidR="00212558" w:rsidTr="00B10C86">
        <w:trPr>
          <w:gridBefore w:val="1"/>
          <w:wBefore w:w="34" w:type="dxa"/>
          <w:trHeight w:val="240"/>
        </w:trPr>
        <w:tc>
          <w:tcPr>
            <w:tcW w:w="67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en-US"/>
              </w:rPr>
              <w:t>2</w:t>
            </w:r>
            <w:r>
              <w:rPr>
                <w:sz w:val="28"/>
                <w:szCs w:val="28"/>
                <w:lang w:val="uk-UA"/>
              </w:rPr>
              <w:t>.</w:t>
            </w: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Сканування з книжок, газет, журналів на сканері "</w:t>
            </w:r>
            <w:r>
              <w:rPr>
                <w:sz w:val="28"/>
                <w:szCs w:val="28"/>
                <w:lang w:val="en-US"/>
              </w:rPr>
              <w:t>Canon</w:t>
            </w:r>
            <w:r w:rsidRPr="00212558">
              <w:rPr>
                <w:sz w:val="28"/>
                <w:szCs w:val="28"/>
              </w:rPr>
              <w:t xml:space="preserve"> </w:t>
            </w:r>
            <w:r>
              <w:rPr>
                <w:sz w:val="28"/>
                <w:szCs w:val="28"/>
                <w:lang w:val="en-US"/>
              </w:rPr>
              <w:t>Lide</w:t>
            </w:r>
            <w:r>
              <w:rPr>
                <w:sz w:val="28"/>
                <w:szCs w:val="28"/>
              </w:rPr>
              <w:t xml:space="preserve"> 110</w:t>
            </w:r>
            <w:r>
              <w:rPr>
                <w:sz w:val="28"/>
                <w:szCs w:val="28"/>
                <w:lang w:val="uk-UA"/>
              </w:rPr>
              <w:t>" (Центральна бібліотека)</w:t>
            </w:r>
          </w:p>
          <w:p w:rsidR="00212558" w:rsidRDefault="00212558">
            <w:pPr>
              <w:rPr>
                <w:sz w:val="28"/>
                <w:szCs w:val="28"/>
                <w:lang w:val="uk-UA"/>
              </w:rPr>
            </w:pPr>
            <w:r>
              <w:rPr>
                <w:sz w:val="28"/>
                <w:szCs w:val="28"/>
                <w:lang w:val="uk-UA"/>
              </w:rPr>
              <w:t>Чорно-білий текст, 1 стор.</w:t>
            </w:r>
          </w:p>
        </w:tc>
        <w:tc>
          <w:tcPr>
            <w:tcW w:w="1503"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rPr>
            </w:pPr>
          </w:p>
          <w:p w:rsidR="00212558" w:rsidRDefault="00212558">
            <w:pPr>
              <w:rPr>
                <w:sz w:val="28"/>
                <w:szCs w:val="28"/>
                <w:lang w:val="uk-UA"/>
              </w:rPr>
            </w:pPr>
            <w:r>
              <w:rPr>
                <w:sz w:val="28"/>
                <w:szCs w:val="28"/>
                <w:lang w:val="uk-UA"/>
              </w:rPr>
              <w:t>1,10</w:t>
            </w:r>
          </w:p>
        </w:tc>
      </w:tr>
      <w:tr w:rsidR="00212558" w:rsidTr="00B10C86">
        <w:trPr>
          <w:trHeight w:val="255"/>
        </w:trPr>
        <w:tc>
          <w:tcPr>
            <w:tcW w:w="9877" w:type="dxa"/>
            <w:gridSpan w:val="7"/>
            <w:tcBorders>
              <w:top w:val="single" w:sz="4" w:space="0" w:color="auto"/>
              <w:left w:val="single" w:sz="4" w:space="0" w:color="auto"/>
              <w:bottom w:val="single" w:sz="4" w:space="0" w:color="auto"/>
              <w:right w:val="single" w:sz="4" w:space="0" w:color="auto"/>
            </w:tcBorders>
            <w:vAlign w:val="center"/>
          </w:tcPr>
          <w:p w:rsidR="00B10C86" w:rsidRDefault="00B10C86">
            <w:pPr>
              <w:jc w:val="center"/>
              <w:rPr>
                <w:sz w:val="28"/>
                <w:szCs w:val="28"/>
                <w:lang w:val="uk-UA"/>
              </w:rPr>
            </w:pPr>
          </w:p>
          <w:p w:rsidR="00212558" w:rsidRPr="00B10C86" w:rsidRDefault="009256FF">
            <w:pPr>
              <w:jc w:val="center"/>
              <w:rPr>
                <w:b/>
                <w:sz w:val="28"/>
                <w:szCs w:val="28"/>
                <w:lang w:val="uk-UA"/>
              </w:rPr>
            </w:pPr>
            <w:r>
              <w:rPr>
                <w:b/>
                <w:sz w:val="28"/>
                <w:szCs w:val="28"/>
                <w:lang w:val="uk-UA"/>
              </w:rPr>
              <w:t>Комунальне підприємство «Центр культури і дозвілля</w:t>
            </w:r>
            <w:r w:rsidR="002950BC">
              <w:rPr>
                <w:b/>
                <w:sz w:val="28"/>
                <w:szCs w:val="28"/>
                <w:lang w:val="uk-UA"/>
              </w:rPr>
              <w:t>»</w:t>
            </w:r>
            <w:r>
              <w:rPr>
                <w:b/>
                <w:sz w:val="28"/>
                <w:szCs w:val="28"/>
                <w:lang w:val="uk-UA"/>
              </w:rPr>
              <w:t xml:space="preserve"> </w:t>
            </w:r>
            <w:r w:rsidR="004F2763" w:rsidRPr="00B10C86">
              <w:rPr>
                <w:b/>
                <w:sz w:val="28"/>
                <w:szCs w:val="28"/>
                <w:lang w:val="uk-UA"/>
              </w:rPr>
              <w:t xml:space="preserve"> Новосанжарської селищної ради</w:t>
            </w:r>
          </w:p>
          <w:p w:rsidR="00212558" w:rsidRDefault="00212558">
            <w:pPr>
              <w:jc w:val="center"/>
              <w:rPr>
                <w:sz w:val="28"/>
                <w:szCs w:val="28"/>
                <w:lang w:val="uk-UA"/>
              </w:rPr>
            </w:pP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 xml:space="preserve">               Назва послуги </w:t>
            </w:r>
          </w:p>
        </w:tc>
        <w:tc>
          <w:tcPr>
            <w:tcW w:w="1498"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Вартість, грн.</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en-US"/>
              </w:rPr>
              <w:t>1</w:t>
            </w:r>
            <w:r>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Проведення концертів, вистав, музичних, хореографічних постановок, фестивалів, конкурсів,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приміщенні Центру культури і дозвілля </w:t>
            </w:r>
            <w:r w:rsidR="004F2763">
              <w:rPr>
                <w:sz w:val="28"/>
                <w:szCs w:val="28"/>
                <w:lang w:val="uk-UA"/>
              </w:rPr>
              <w:t xml:space="preserve">Новосанжарської селищної ради </w:t>
            </w:r>
            <w:r>
              <w:rPr>
                <w:sz w:val="28"/>
                <w:szCs w:val="28"/>
                <w:lang w:val="uk-UA"/>
              </w:rPr>
              <w:t>(1 година)</w:t>
            </w:r>
          </w:p>
          <w:p w:rsidR="00212558" w:rsidRDefault="00212558">
            <w:pPr>
              <w:rPr>
                <w:sz w:val="28"/>
                <w:szCs w:val="28"/>
                <w:lang w:val="uk-UA"/>
              </w:rPr>
            </w:pPr>
            <w:r>
              <w:rPr>
                <w:sz w:val="28"/>
                <w:szCs w:val="28"/>
                <w:lang w:val="uk-UA"/>
              </w:rPr>
              <w:t>У літній період</w:t>
            </w:r>
          </w:p>
          <w:p w:rsidR="00212558" w:rsidRDefault="00212558">
            <w:pPr>
              <w:rPr>
                <w:sz w:val="28"/>
                <w:szCs w:val="28"/>
                <w:lang w:val="uk-UA"/>
              </w:rPr>
            </w:pPr>
            <w:r>
              <w:rPr>
                <w:sz w:val="28"/>
                <w:szCs w:val="28"/>
                <w:lang w:val="uk-UA"/>
              </w:rPr>
              <w:t>В опалювальний період</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B10C86">
            <w:pPr>
              <w:rPr>
                <w:sz w:val="28"/>
                <w:szCs w:val="28"/>
                <w:lang w:val="uk-UA"/>
              </w:rPr>
            </w:pPr>
            <w:r>
              <w:rPr>
                <w:sz w:val="28"/>
                <w:szCs w:val="28"/>
                <w:lang w:val="uk-UA"/>
              </w:rPr>
              <w:t>2096</w:t>
            </w:r>
            <w:r w:rsidR="00212558">
              <w:rPr>
                <w:sz w:val="28"/>
                <w:szCs w:val="28"/>
                <w:lang w:val="uk-UA"/>
              </w:rPr>
              <w:t>,00</w:t>
            </w:r>
          </w:p>
          <w:p w:rsidR="00212558" w:rsidRDefault="00B10C86">
            <w:pPr>
              <w:rPr>
                <w:sz w:val="28"/>
                <w:szCs w:val="28"/>
                <w:lang w:val="uk-UA"/>
              </w:rPr>
            </w:pPr>
            <w:r>
              <w:rPr>
                <w:sz w:val="28"/>
                <w:szCs w:val="28"/>
                <w:lang w:val="uk-UA"/>
              </w:rPr>
              <w:t>2160</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2.</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Проведення концертів, вистав, музичних, хореографічних постановок, фестивалів, конкурсів,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приміщеннях замовника (1 година)</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t xml:space="preserve">    </w:t>
            </w:r>
          </w:p>
          <w:p w:rsidR="00212558" w:rsidRDefault="00212558">
            <w:pPr>
              <w:rPr>
                <w:sz w:val="28"/>
                <w:szCs w:val="28"/>
                <w:lang w:val="uk-UA"/>
              </w:rPr>
            </w:pPr>
          </w:p>
          <w:p w:rsidR="00212558" w:rsidRDefault="00B10C86">
            <w:pPr>
              <w:rPr>
                <w:sz w:val="28"/>
                <w:szCs w:val="28"/>
                <w:lang w:val="uk-UA"/>
              </w:rPr>
            </w:pPr>
            <w:r>
              <w:rPr>
                <w:sz w:val="28"/>
                <w:szCs w:val="28"/>
                <w:lang w:val="uk-UA"/>
              </w:rPr>
              <w:t xml:space="preserve">       2022</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3.</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 xml:space="preserve">Надання послуг з проведення культурно-масових заходів, професійних та корпоративних свят, науково-практичних конференцій, конкурсів, навчальних заходів (семінарів, майстер-класів, тренінгів, творчих лабораторій та майстерень), семінарів, семінарів-практикумів, зборів, </w:t>
            </w:r>
            <w:r>
              <w:rPr>
                <w:sz w:val="28"/>
                <w:szCs w:val="28"/>
                <w:lang w:val="uk-UA"/>
              </w:rPr>
              <w:lastRenderedPageBreak/>
              <w:t xml:space="preserve">концертів, фестивалів, виставок, вистав та інших культурно-мистецьких заходів (проектів) із використанням музичної апаратури в приміщенні Центру культури і дозвілля </w:t>
            </w:r>
            <w:r w:rsidR="004F2763">
              <w:rPr>
                <w:sz w:val="28"/>
                <w:szCs w:val="28"/>
                <w:lang w:val="uk-UA"/>
              </w:rPr>
              <w:t xml:space="preserve">Новосанжарської селищної ради </w:t>
            </w:r>
            <w:r>
              <w:rPr>
                <w:sz w:val="28"/>
                <w:szCs w:val="28"/>
                <w:lang w:val="uk-UA"/>
              </w:rPr>
              <w:t>(1 година)</w:t>
            </w:r>
          </w:p>
          <w:p w:rsidR="00212558" w:rsidRDefault="00212558">
            <w:pPr>
              <w:jc w:val="both"/>
              <w:rPr>
                <w:sz w:val="28"/>
                <w:szCs w:val="28"/>
                <w:lang w:val="uk-UA"/>
              </w:rPr>
            </w:pPr>
            <w:r>
              <w:rPr>
                <w:sz w:val="28"/>
                <w:szCs w:val="28"/>
                <w:lang w:val="uk-UA"/>
              </w:rPr>
              <w:t>У літній період</w:t>
            </w:r>
          </w:p>
          <w:p w:rsidR="00212558" w:rsidRDefault="00212558">
            <w:pPr>
              <w:jc w:val="both"/>
              <w:rPr>
                <w:i/>
                <w:sz w:val="28"/>
                <w:szCs w:val="28"/>
                <w:lang w:val="uk-UA"/>
              </w:rPr>
            </w:pPr>
            <w:r>
              <w:rPr>
                <w:sz w:val="28"/>
                <w:szCs w:val="28"/>
                <w:lang w:val="uk-UA"/>
              </w:rPr>
              <w:t>В опалювальний період</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lastRenderedPageBreak/>
              <w:t xml:space="preserve">  </w:t>
            </w:r>
          </w:p>
          <w:p w:rsidR="00212558" w:rsidRDefault="00212558">
            <w:pPr>
              <w:rPr>
                <w:sz w:val="28"/>
                <w:szCs w:val="28"/>
                <w:lang w:val="uk-UA"/>
              </w:rPr>
            </w:pPr>
          </w:p>
          <w:p w:rsidR="00212558" w:rsidRDefault="00212558">
            <w:pPr>
              <w:rPr>
                <w:sz w:val="28"/>
                <w:szCs w:val="28"/>
                <w:lang w:val="uk-UA"/>
              </w:rPr>
            </w:pPr>
          </w:p>
          <w:p w:rsidR="00212558" w:rsidRDefault="00B10C86">
            <w:pPr>
              <w:rPr>
                <w:sz w:val="28"/>
                <w:szCs w:val="28"/>
                <w:lang w:val="uk-UA"/>
              </w:rPr>
            </w:pPr>
            <w:r>
              <w:rPr>
                <w:sz w:val="28"/>
                <w:szCs w:val="28"/>
                <w:lang w:val="uk-UA"/>
              </w:rPr>
              <w:t xml:space="preserve">          269</w:t>
            </w:r>
            <w:r w:rsidR="00212558">
              <w:rPr>
                <w:sz w:val="28"/>
                <w:szCs w:val="28"/>
                <w:lang w:val="uk-UA"/>
              </w:rPr>
              <w:t>,00</w:t>
            </w:r>
          </w:p>
          <w:p w:rsidR="00212558" w:rsidRDefault="00B10C86">
            <w:pPr>
              <w:rPr>
                <w:sz w:val="28"/>
                <w:szCs w:val="28"/>
                <w:lang w:val="uk-UA"/>
              </w:rPr>
            </w:pPr>
            <w:r>
              <w:rPr>
                <w:sz w:val="28"/>
                <w:szCs w:val="28"/>
                <w:lang w:val="uk-UA"/>
              </w:rPr>
              <w:t>334</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lastRenderedPageBreak/>
              <w:t>4.</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i/>
                <w:sz w:val="28"/>
                <w:szCs w:val="28"/>
                <w:lang w:val="uk-UA"/>
              </w:rPr>
            </w:pPr>
            <w:r>
              <w:rPr>
                <w:sz w:val="28"/>
                <w:szCs w:val="28"/>
                <w:lang w:val="uk-UA"/>
              </w:rPr>
              <w:t>Надання послуг з проведення культурно-масових заходів, професійних та корпоративних свят, науково-практичних конференцій,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 із використанням музичної апаратури на території замовника  (1 година)</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t xml:space="preserve">         360,00</w:t>
            </w:r>
          </w:p>
        </w:tc>
      </w:tr>
      <w:tr w:rsidR="002A47B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tcPr>
          <w:p w:rsidR="002A47B8" w:rsidRDefault="002A47B8">
            <w:pPr>
              <w:rPr>
                <w:sz w:val="28"/>
                <w:szCs w:val="28"/>
                <w:lang w:val="uk-UA"/>
              </w:rPr>
            </w:pPr>
            <w:r>
              <w:rPr>
                <w:sz w:val="28"/>
                <w:szCs w:val="28"/>
                <w:lang w:val="uk-UA"/>
              </w:rPr>
              <w:t>5.</w:t>
            </w:r>
          </w:p>
        </w:tc>
        <w:tc>
          <w:tcPr>
            <w:tcW w:w="7682" w:type="dxa"/>
            <w:gridSpan w:val="2"/>
            <w:tcBorders>
              <w:top w:val="single" w:sz="4" w:space="0" w:color="auto"/>
              <w:left w:val="single" w:sz="4" w:space="0" w:color="auto"/>
              <w:bottom w:val="single" w:sz="4" w:space="0" w:color="auto"/>
              <w:right w:val="single" w:sz="4" w:space="0" w:color="auto"/>
            </w:tcBorders>
          </w:tcPr>
          <w:p w:rsidR="002A47B8" w:rsidRDefault="002A47B8" w:rsidP="002A47B8">
            <w:pPr>
              <w:pStyle w:val="docdata"/>
              <w:spacing w:before="0" w:beforeAutospacing="0" w:after="0" w:afterAutospacing="0"/>
              <w:jc w:val="both"/>
            </w:pPr>
            <w:r>
              <w:rPr>
                <w:color w:val="000000"/>
                <w:sz w:val="28"/>
                <w:szCs w:val="28"/>
              </w:rPr>
              <w:t>Проведення вистав, музичних, хореографічних постановок, концертів, фестивалів, конкурсів, бенефісів,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приміщеннях замовника (1 година)</w:t>
            </w:r>
          </w:p>
          <w:p w:rsidR="002A47B8" w:rsidRPr="002A47B8" w:rsidRDefault="002A47B8">
            <w:pPr>
              <w:jc w:val="both"/>
              <w:rPr>
                <w:sz w:val="28"/>
                <w:szCs w:val="28"/>
              </w:rPr>
            </w:pPr>
          </w:p>
        </w:tc>
        <w:tc>
          <w:tcPr>
            <w:tcW w:w="1498" w:type="dxa"/>
            <w:gridSpan w:val="2"/>
            <w:tcBorders>
              <w:top w:val="single" w:sz="4" w:space="0" w:color="auto"/>
              <w:left w:val="single" w:sz="4" w:space="0" w:color="auto"/>
              <w:bottom w:val="single" w:sz="4" w:space="0" w:color="auto"/>
              <w:right w:val="single" w:sz="4" w:space="0" w:color="auto"/>
            </w:tcBorders>
          </w:tcPr>
          <w:p w:rsidR="002A47B8" w:rsidRDefault="002A47B8">
            <w:pPr>
              <w:rPr>
                <w:sz w:val="28"/>
                <w:szCs w:val="28"/>
                <w:lang w:val="uk-UA"/>
              </w:rPr>
            </w:pPr>
            <w:r>
              <w:rPr>
                <w:sz w:val="28"/>
                <w:szCs w:val="28"/>
                <w:lang w:val="uk-UA"/>
              </w:rPr>
              <w:t>2022,00</w:t>
            </w:r>
            <w:bookmarkStart w:id="9" w:name="_GoBack"/>
            <w:bookmarkEnd w:id="9"/>
          </w:p>
        </w:tc>
      </w:tr>
      <w:tr w:rsidR="00212558" w:rsidTr="00B10C86">
        <w:trPr>
          <w:gridAfter w:val="1"/>
          <w:wAfter w:w="15" w:type="dxa"/>
          <w:trHeight w:val="449"/>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A47B8">
            <w:pPr>
              <w:rPr>
                <w:sz w:val="28"/>
                <w:szCs w:val="28"/>
                <w:lang w:val="uk-UA"/>
              </w:rPr>
            </w:pPr>
            <w:r>
              <w:rPr>
                <w:sz w:val="28"/>
                <w:szCs w:val="28"/>
                <w:lang w:val="uk-UA"/>
              </w:rPr>
              <w:t>6</w:t>
            </w:r>
            <w:r w:rsidR="00212558">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Прокат сценічних костюмів (1 доба)</w:t>
            </w:r>
          </w:p>
        </w:tc>
        <w:tc>
          <w:tcPr>
            <w:tcW w:w="1498" w:type="dxa"/>
            <w:gridSpan w:val="2"/>
            <w:tcBorders>
              <w:top w:val="single" w:sz="4" w:space="0" w:color="auto"/>
              <w:left w:val="single" w:sz="4" w:space="0" w:color="auto"/>
              <w:bottom w:val="single" w:sz="4" w:space="0" w:color="auto"/>
              <w:right w:val="single" w:sz="4" w:space="0" w:color="auto"/>
            </w:tcBorders>
            <w:hideMark/>
          </w:tcPr>
          <w:p w:rsidR="00212558" w:rsidRDefault="00B10C86">
            <w:pPr>
              <w:rPr>
                <w:sz w:val="28"/>
                <w:szCs w:val="28"/>
                <w:lang w:val="uk-UA"/>
              </w:rPr>
            </w:pPr>
            <w:r>
              <w:rPr>
                <w:sz w:val="28"/>
                <w:szCs w:val="28"/>
                <w:lang w:val="uk-UA"/>
              </w:rPr>
              <w:t>91</w:t>
            </w:r>
            <w:r w:rsidR="00212558">
              <w:rPr>
                <w:sz w:val="28"/>
                <w:szCs w:val="28"/>
                <w:lang w:val="uk-UA"/>
              </w:rPr>
              <w:t>,00</w:t>
            </w:r>
          </w:p>
        </w:tc>
      </w:tr>
    </w:tbl>
    <w:p w:rsidR="00212558" w:rsidRDefault="00212558" w:rsidP="00212558">
      <w:pPr>
        <w:rPr>
          <w:lang w:val="uk-UA"/>
        </w:rPr>
      </w:pPr>
    </w:p>
    <w:p w:rsidR="00212558" w:rsidRDefault="00212558" w:rsidP="00212558">
      <w:pPr>
        <w:autoSpaceDE w:val="0"/>
        <w:autoSpaceDN w:val="0"/>
        <w:adjustRightInd w:val="0"/>
        <w:jc w:val="both"/>
        <w:rPr>
          <w:bCs/>
          <w:sz w:val="28"/>
          <w:szCs w:val="28"/>
          <w:lang w:val="uk-UA"/>
        </w:rPr>
      </w:pPr>
    </w:p>
    <w:p w:rsidR="00212558" w:rsidRDefault="00212558" w:rsidP="00212558">
      <w:pPr>
        <w:autoSpaceDE w:val="0"/>
        <w:autoSpaceDN w:val="0"/>
        <w:adjustRightInd w:val="0"/>
        <w:jc w:val="both"/>
        <w:rPr>
          <w:bCs/>
          <w:sz w:val="28"/>
          <w:szCs w:val="28"/>
          <w:lang w:val="uk-UA"/>
        </w:rPr>
      </w:pPr>
    </w:p>
    <w:p w:rsidR="001B4ADB" w:rsidRPr="004F2763" w:rsidRDefault="009256FF" w:rsidP="001B4ADB">
      <w:pPr>
        <w:rPr>
          <w:sz w:val="28"/>
          <w:szCs w:val="28"/>
          <w:lang w:val="uk-UA"/>
        </w:rPr>
      </w:pPr>
      <w:r>
        <w:rPr>
          <w:bCs/>
          <w:sz w:val="28"/>
          <w:szCs w:val="28"/>
          <w:lang w:val="uk-UA"/>
        </w:rPr>
        <w:t>Селищний голова                                                                                      І. О. Коба</w:t>
      </w:r>
    </w:p>
    <w:sectPr w:rsidR="001B4ADB" w:rsidRPr="004F2763"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68" w:rsidRDefault="00497068" w:rsidP="00F26387">
      <w:r>
        <w:separator/>
      </w:r>
    </w:p>
  </w:endnote>
  <w:endnote w:type="continuationSeparator" w:id="1">
    <w:p w:rsidR="00497068" w:rsidRDefault="00497068"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68" w:rsidRDefault="00497068" w:rsidP="00F26387">
      <w:r>
        <w:separator/>
      </w:r>
    </w:p>
  </w:footnote>
  <w:footnote w:type="continuationSeparator" w:id="1">
    <w:p w:rsidR="00497068" w:rsidRDefault="00497068"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6888"/>
    <w:rsid w:val="00056A75"/>
    <w:rsid w:val="00061FCC"/>
    <w:rsid w:val="00080AD0"/>
    <w:rsid w:val="000A27EF"/>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4812"/>
    <w:rsid w:val="0019645E"/>
    <w:rsid w:val="001A6FDC"/>
    <w:rsid w:val="001B18F0"/>
    <w:rsid w:val="001B3E8C"/>
    <w:rsid w:val="001B4A15"/>
    <w:rsid w:val="001B4ADB"/>
    <w:rsid w:val="001E1596"/>
    <w:rsid w:val="001F2CBB"/>
    <w:rsid w:val="00207B2C"/>
    <w:rsid w:val="00212558"/>
    <w:rsid w:val="002419D9"/>
    <w:rsid w:val="00247628"/>
    <w:rsid w:val="002643CA"/>
    <w:rsid w:val="002815C3"/>
    <w:rsid w:val="002950BC"/>
    <w:rsid w:val="002A1B44"/>
    <w:rsid w:val="002A47B8"/>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56F14"/>
    <w:rsid w:val="00377FA2"/>
    <w:rsid w:val="00381CB5"/>
    <w:rsid w:val="003822C4"/>
    <w:rsid w:val="00382E82"/>
    <w:rsid w:val="003A1419"/>
    <w:rsid w:val="003B1EFA"/>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85613"/>
    <w:rsid w:val="00496905"/>
    <w:rsid w:val="00497068"/>
    <w:rsid w:val="004A42FF"/>
    <w:rsid w:val="004B6161"/>
    <w:rsid w:val="004D4835"/>
    <w:rsid w:val="004D7569"/>
    <w:rsid w:val="004E237A"/>
    <w:rsid w:val="004F2763"/>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2DE9"/>
    <w:rsid w:val="008B3297"/>
    <w:rsid w:val="008B4324"/>
    <w:rsid w:val="008C0648"/>
    <w:rsid w:val="008E54CC"/>
    <w:rsid w:val="008E7949"/>
    <w:rsid w:val="008F113E"/>
    <w:rsid w:val="009256FF"/>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6506"/>
    <w:rsid w:val="00AC7E24"/>
    <w:rsid w:val="00AD349E"/>
    <w:rsid w:val="00AD3C99"/>
    <w:rsid w:val="00AE4E85"/>
    <w:rsid w:val="00AE7542"/>
    <w:rsid w:val="00B10C86"/>
    <w:rsid w:val="00B17BE0"/>
    <w:rsid w:val="00B21FD5"/>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D6CC0"/>
    <w:rsid w:val="00CE246B"/>
    <w:rsid w:val="00D05D2E"/>
    <w:rsid w:val="00D10960"/>
    <w:rsid w:val="00D226EA"/>
    <w:rsid w:val="00D2698C"/>
    <w:rsid w:val="00D37989"/>
    <w:rsid w:val="00D416F1"/>
    <w:rsid w:val="00D65460"/>
    <w:rsid w:val="00D96608"/>
    <w:rsid w:val="00DA72E9"/>
    <w:rsid w:val="00DB77B1"/>
    <w:rsid w:val="00DD3653"/>
    <w:rsid w:val="00DE673C"/>
    <w:rsid w:val="00E14501"/>
    <w:rsid w:val="00E21766"/>
    <w:rsid w:val="00E22E34"/>
    <w:rsid w:val="00E26E87"/>
    <w:rsid w:val="00E31E2C"/>
    <w:rsid w:val="00E442AF"/>
    <w:rsid w:val="00E53234"/>
    <w:rsid w:val="00E533B8"/>
    <w:rsid w:val="00E57269"/>
    <w:rsid w:val="00E624DB"/>
    <w:rsid w:val="00E705D5"/>
    <w:rsid w:val="00E943D0"/>
    <w:rsid w:val="00EB0914"/>
    <w:rsid w:val="00EB2F83"/>
    <w:rsid w:val="00EB6B38"/>
    <w:rsid w:val="00EB75B6"/>
    <w:rsid w:val="00EC6B95"/>
    <w:rsid w:val="00ED2FBA"/>
    <w:rsid w:val="00ED5CCB"/>
    <w:rsid w:val="00F01865"/>
    <w:rsid w:val="00F02594"/>
    <w:rsid w:val="00F02F52"/>
    <w:rsid w:val="00F03326"/>
    <w:rsid w:val="00F12F4E"/>
    <w:rsid w:val="00F15DDC"/>
    <w:rsid w:val="00F26387"/>
    <w:rsid w:val="00F31E43"/>
    <w:rsid w:val="00F34CEA"/>
    <w:rsid w:val="00F45536"/>
    <w:rsid w:val="00F46B03"/>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0"/>
  </w:style>
  <w:style w:type="paragraph" w:styleId="1">
    <w:name w:val="heading 1"/>
    <w:basedOn w:val="a"/>
    <w:next w:val="a"/>
    <w:link w:val="10"/>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character" w:customStyle="1" w:styleId="10">
    <w:name w:val="Заголовок 1 Знак"/>
    <w:basedOn w:val="a0"/>
    <w:link w:val="1"/>
    <w:rsid w:val="00212558"/>
    <w:rPr>
      <w:b/>
    </w:rPr>
  </w:style>
  <w:style w:type="paragraph" w:customStyle="1" w:styleId="docdata">
    <w:name w:val="docdata"/>
    <w:aliases w:val="docy,v5,2596,baiaagaaboqcaaad+quaaauhbgaaaaaaaaaaaaaaaaaaaaaaaaaaaaaaaaaaaaaaaaaaaaaaaaaaaaaaaaaaaaaaaaaaaaaaaaaaaaaaaaaaaaaaaaaaaaaaaaaaaaaaaaaaaaaaaaaaaaaaaaaaaaaaaaaaaaaaaaaaaaaaaaaaaaaaaaaaaaaaaaaaaaaaaaaaaaaaaaaaaaaaaaaaaaaaaaaaaaaaaaaaaaaa"/>
    <w:basedOn w:val="a"/>
    <w:rsid w:val="002A47B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682122342">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22224982">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13FC-EC7C-4009-970F-27EE8B3C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2</cp:revision>
  <cp:lastPrinted>2017-11-22T11:59:00Z</cp:lastPrinted>
  <dcterms:created xsi:type="dcterms:W3CDTF">2019-10-02T06:31:00Z</dcterms:created>
  <dcterms:modified xsi:type="dcterms:W3CDTF">2019-10-02T06:31:00Z</dcterms:modified>
</cp:coreProperties>
</file>